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F71AD" w14:textId="77777777" w:rsidR="008035FF" w:rsidRDefault="007E3525" w:rsidP="007E3525">
      <w:pPr>
        <w:tabs>
          <w:tab w:val="center" w:pos="4536"/>
          <w:tab w:val="right" w:pos="8280"/>
          <w:tab w:val="right" w:pos="9639"/>
        </w:tabs>
        <w:ind w:right="20"/>
        <w:rPr>
          <w:rFonts w:ascii="Arial" w:hAnsi="Arial" w:cs="Arial"/>
          <w:b/>
          <w:bCs/>
        </w:rPr>
      </w:pPr>
      <w:r w:rsidRPr="004B5692">
        <w:rPr>
          <w:rFonts w:ascii="Arial" w:hAnsi="Arial" w:cs="Arial"/>
          <w:b/>
          <w:bCs/>
        </w:rPr>
        <w:t>3GPP TSG RAN WG1 #10</w:t>
      </w:r>
      <w:r>
        <w:rPr>
          <w:rFonts w:ascii="Arial" w:hAnsi="Arial" w:cs="Arial"/>
          <w:b/>
          <w:bCs/>
        </w:rPr>
        <w:t>8</w:t>
      </w:r>
      <w:r w:rsidRPr="004B5692">
        <w:rPr>
          <w:rFonts w:ascii="Arial" w:hAnsi="Arial" w:cs="Arial"/>
          <w:b/>
          <w:bCs/>
        </w:rPr>
        <w:t>-e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E547FE">
        <w:rPr>
          <w:rFonts w:ascii="Arial" w:hAnsi="Arial" w:cs="Arial"/>
          <w:b/>
          <w:bCs/>
        </w:rPr>
        <w:t xml:space="preserve">         </w:t>
      </w:r>
      <w:r w:rsidR="008035FF" w:rsidRPr="008035FF">
        <w:rPr>
          <w:rFonts w:ascii="Arial" w:hAnsi="Arial" w:cs="Arial"/>
          <w:b/>
          <w:bCs/>
        </w:rPr>
        <w:t>R1-2201801</w:t>
      </w:r>
    </w:p>
    <w:p w14:paraId="120C89A7" w14:textId="77777777" w:rsidR="007E3525" w:rsidRPr="007F0E75" w:rsidRDefault="007E3525" w:rsidP="007E3525">
      <w:pPr>
        <w:tabs>
          <w:tab w:val="center" w:pos="4536"/>
          <w:tab w:val="right" w:pos="9072"/>
        </w:tabs>
        <w:contextualSpacing/>
        <w:rPr>
          <w:rFonts w:ascii="Arial" w:eastAsia="MS Mincho" w:hAnsi="Arial" w:cs="Arial"/>
          <w:b/>
          <w:bCs/>
          <w:szCs w:val="22"/>
        </w:rPr>
      </w:pPr>
      <w:r w:rsidRPr="007F0E75">
        <w:rPr>
          <w:rFonts w:ascii="Arial" w:eastAsia="MS Mincho" w:hAnsi="Arial" w:cs="Arial"/>
          <w:b/>
          <w:bCs/>
          <w:szCs w:val="22"/>
        </w:rPr>
        <w:t xml:space="preserve">e-Meeting, </w:t>
      </w:r>
      <w:r>
        <w:rPr>
          <w:rFonts w:ascii="Arial" w:eastAsia="MS Mincho" w:hAnsi="Arial" w:cs="Arial"/>
          <w:b/>
          <w:bCs/>
          <w:szCs w:val="22"/>
        </w:rPr>
        <w:t>Feb</w:t>
      </w:r>
      <w:r w:rsidRPr="007F0E75">
        <w:rPr>
          <w:rFonts w:ascii="Arial" w:eastAsia="MS Mincho" w:hAnsi="Arial" w:cs="Arial"/>
          <w:b/>
          <w:bCs/>
          <w:szCs w:val="22"/>
        </w:rPr>
        <w:t xml:space="preserve"> </w:t>
      </w:r>
      <w:r>
        <w:rPr>
          <w:rFonts w:ascii="Arial" w:eastAsia="MS Mincho" w:hAnsi="Arial" w:cs="Arial"/>
          <w:b/>
          <w:bCs/>
          <w:szCs w:val="22"/>
        </w:rPr>
        <w:t>2</w:t>
      </w:r>
      <w:r w:rsidRPr="007F0E75">
        <w:rPr>
          <w:rFonts w:ascii="Arial" w:eastAsia="MS Mincho" w:hAnsi="Arial" w:cs="Arial"/>
          <w:b/>
          <w:bCs/>
          <w:szCs w:val="22"/>
        </w:rPr>
        <w:t>1</w:t>
      </w:r>
      <w:r>
        <w:rPr>
          <w:rFonts w:ascii="Arial" w:eastAsia="MS Mincho" w:hAnsi="Arial" w:cs="Arial"/>
          <w:b/>
          <w:bCs/>
          <w:szCs w:val="22"/>
          <w:vertAlign w:val="superscript"/>
        </w:rPr>
        <w:t>st</w:t>
      </w:r>
      <w:r w:rsidRPr="007F0E75">
        <w:rPr>
          <w:rFonts w:ascii="Arial" w:eastAsia="MS Mincho" w:hAnsi="Arial" w:cs="Arial"/>
          <w:b/>
          <w:bCs/>
          <w:szCs w:val="22"/>
        </w:rPr>
        <w:t xml:space="preserve"> – </w:t>
      </w:r>
      <w:r>
        <w:rPr>
          <w:rFonts w:ascii="Arial" w:eastAsia="MS Mincho" w:hAnsi="Arial" w:cs="Arial"/>
          <w:b/>
          <w:bCs/>
          <w:szCs w:val="22"/>
        </w:rPr>
        <w:t>Mar 3</w:t>
      </w:r>
      <w:r>
        <w:rPr>
          <w:rFonts w:ascii="Arial" w:eastAsia="MS Mincho" w:hAnsi="Arial" w:cs="Arial"/>
          <w:b/>
          <w:bCs/>
          <w:szCs w:val="22"/>
          <w:vertAlign w:val="superscript"/>
        </w:rPr>
        <w:t>rd</w:t>
      </w:r>
      <w:r w:rsidRPr="007F0E75">
        <w:rPr>
          <w:rFonts w:ascii="Arial" w:eastAsia="MS Mincho" w:hAnsi="Arial" w:cs="Arial"/>
          <w:b/>
          <w:bCs/>
          <w:szCs w:val="22"/>
        </w:rPr>
        <w:t>, 202</w:t>
      </w:r>
      <w:r>
        <w:rPr>
          <w:rFonts w:ascii="Arial" w:eastAsia="MS Mincho" w:hAnsi="Arial" w:cs="Arial"/>
          <w:b/>
          <w:bCs/>
          <w:szCs w:val="22"/>
        </w:rPr>
        <w:t>2</w:t>
      </w:r>
    </w:p>
    <w:p w14:paraId="5ABD6B02" w14:textId="77777777" w:rsidR="007212DB" w:rsidRDefault="007212DB" w:rsidP="007212DB">
      <w:pPr>
        <w:tabs>
          <w:tab w:val="left" w:pos="1985"/>
        </w:tabs>
        <w:spacing w:after="120" w:line="288" w:lineRule="auto"/>
        <w:jc w:val="both"/>
        <w:rPr>
          <w:rFonts w:ascii="Arial" w:eastAsia="Malgun Gothic" w:hAnsi="Arial"/>
          <w:b/>
          <w:lang w:eastAsia="en-US"/>
        </w:rPr>
      </w:pPr>
    </w:p>
    <w:p w14:paraId="66670163" w14:textId="30522760" w:rsidR="0093333E" w:rsidRPr="00E34C18" w:rsidRDefault="0093333E" w:rsidP="007212DB">
      <w:pPr>
        <w:tabs>
          <w:tab w:val="left" w:pos="1985"/>
        </w:tabs>
        <w:spacing w:after="120" w:line="288" w:lineRule="auto"/>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CE0916">
        <w:rPr>
          <w:rFonts w:ascii="Arial" w:eastAsia="Malgun Gothic" w:hAnsi="Arial"/>
          <w:lang w:val="en-US" w:eastAsia="en-US"/>
        </w:rPr>
        <w:t>.1</w:t>
      </w:r>
      <w:r w:rsidR="006A216F">
        <w:rPr>
          <w:rFonts w:ascii="Arial" w:eastAsia="Malgun Gothic" w:hAnsi="Arial"/>
          <w:lang w:val="en-US" w:eastAsia="en-US"/>
        </w:rPr>
        <w:t>6</w:t>
      </w:r>
      <w:r w:rsidR="00CE0916">
        <w:rPr>
          <w:rFonts w:ascii="Arial" w:eastAsia="Malgun Gothic" w:hAnsi="Arial"/>
          <w:lang w:val="en-US" w:eastAsia="en-US"/>
        </w:rPr>
        <w:t>.13</w:t>
      </w:r>
    </w:p>
    <w:p w14:paraId="18AD2FB9" w14:textId="3717E495" w:rsidR="0093333E" w:rsidRPr="0012739A" w:rsidRDefault="0093333E" w:rsidP="0012739A">
      <w:pPr>
        <w:tabs>
          <w:tab w:val="left" w:pos="1985"/>
        </w:tabs>
        <w:spacing w:after="120" w:line="288" w:lineRule="auto"/>
        <w:ind w:left="2040" w:hangingChars="850" w:hanging="2040"/>
        <w:jc w:val="both"/>
        <w:rPr>
          <w:rFonts w:ascii="Arial" w:eastAsia="Malgun Gothic" w:hAnsi="Arial"/>
          <w:lang w:val="en-US" w:eastAsia="en-US"/>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12739A">
        <w:rPr>
          <w:rFonts w:ascii="Arial" w:eastAsia="Malgun Gothic" w:hAnsi="Arial"/>
          <w:lang w:val="en-US" w:eastAsia="en-US"/>
        </w:rPr>
        <w:t>Apple Inc.</w:t>
      </w:r>
    </w:p>
    <w:p w14:paraId="201903A7" w14:textId="7CF79F2C" w:rsidR="001B0A45" w:rsidRDefault="0093333E" w:rsidP="0093333E">
      <w:pPr>
        <w:tabs>
          <w:tab w:val="left" w:pos="1985"/>
        </w:tabs>
        <w:spacing w:after="120" w:line="288" w:lineRule="auto"/>
        <w:ind w:left="2040" w:hangingChars="850" w:hanging="2040"/>
        <w:jc w:val="both"/>
        <w:rPr>
          <w:rFonts w:ascii="Helvetica Neue" w:eastAsia="MS Mincho" w:hAnsi="Helvetica Neue" w:cs="Helvetica Neue"/>
          <w:color w:val="000000"/>
          <w:szCs w:val="24"/>
          <w:lang w:val="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B0A45">
        <w:rPr>
          <w:rFonts w:ascii="Helvetica Neue" w:eastAsia="MS Mincho" w:hAnsi="Helvetica Neue" w:cs="Helvetica Neue"/>
          <w:color w:val="000000"/>
          <w:szCs w:val="24"/>
          <w:lang w:val="en-US"/>
        </w:rPr>
        <w:t>Views on Rel-17 eDSS UE features</w:t>
      </w:r>
    </w:p>
    <w:p w14:paraId="480671AA" w14:textId="42E75F84"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92ECE">
        <w:rPr>
          <w:rFonts w:ascii="Arial" w:eastAsia="Malgun Gothic" w:hAnsi="Arial"/>
          <w:lang w:val="en-US" w:eastAsia="en-US"/>
        </w:rPr>
        <w:t>Discussion/Decision</w:t>
      </w:r>
    </w:p>
    <w:p w14:paraId="31849030" w14:textId="77777777" w:rsidR="002753B9" w:rsidRPr="00E34C18" w:rsidRDefault="002753B9" w:rsidP="003221F0">
      <w:pPr>
        <w:rPr>
          <w:rFonts w:ascii="Arial" w:eastAsia="Batang" w:hAnsi="Arial"/>
          <w:sz w:val="16"/>
          <w:szCs w:val="16"/>
          <w:lang w:val="en-US" w:eastAsia="ko-KR"/>
        </w:rPr>
      </w:pPr>
    </w:p>
    <w:p w14:paraId="5D4C471D" w14:textId="09EF7EFC" w:rsidR="00A54177" w:rsidRPr="00A54177" w:rsidRDefault="000E1C8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Views on Rel-17</w:t>
      </w:r>
      <w:r w:rsidR="000F021A">
        <w:rPr>
          <w:rFonts w:eastAsia="Batang"/>
          <w:b w:val="0"/>
          <w:bCs w:val="0"/>
          <w:sz w:val="32"/>
          <w:szCs w:val="32"/>
          <w:lang w:val="en-US" w:eastAsia="ko-KR"/>
        </w:rPr>
        <w:t xml:space="preserve"> </w:t>
      </w:r>
      <w:r>
        <w:rPr>
          <w:rFonts w:eastAsia="Batang"/>
          <w:b w:val="0"/>
          <w:bCs w:val="0"/>
          <w:sz w:val="32"/>
          <w:szCs w:val="32"/>
          <w:lang w:val="en-US" w:eastAsia="ko-KR"/>
        </w:rPr>
        <w:t>eDSS UE features</w:t>
      </w:r>
    </w:p>
    <w:p w14:paraId="7035E380" w14:textId="4BE79205" w:rsidR="000E1C87" w:rsidRDefault="000E1C87" w:rsidP="0093333E">
      <w:pPr>
        <w:spacing w:after="120"/>
        <w:jc w:val="both"/>
        <w:rPr>
          <w:rFonts w:eastAsia="Malgun Gothic" w:cs="Batang"/>
          <w:sz w:val="22"/>
          <w:szCs w:val="22"/>
          <w:lang w:val="en-US" w:eastAsia="en-US"/>
        </w:rPr>
      </w:pPr>
      <w:r>
        <w:rPr>
          <w:rFonts w:eastAsia="Malgun Gothic" w:cs="Batang"/>
          <w:sz w:val="22"/>
          <w:szCs w:val="22"/>
          <w:lang w:val="en-US" w:eastAsia="en-US"/>
        </w:rPr>
        <w:t xml:space="preserve">Based on the </w:t>
      </w:r>
      <w:r w:rsidR="00345B82">
        <w:rPr>
          <w:rFonts w:eastAsia="Malgun Gothic" w:cs="Batang"/>
          <w:sz w:val="22"/>
          <w:szCs w:val="22"/>
          <w:lang w:val="en-US" w:eastAsia="en-US"/>
        </w:rPr>
        <w:t>updated</w:t>
      </w:r>
      <w:r>
        <w:rPr>
          <w:rFonts w:eastAsia="Malgun Gothic" w:cs="Batang"/>
          <w:sz w:val="22"/>
          <w:szCs w:val="22"/>
          <w:lang w:val="en-US" w:eastAsia="en-US"/>
        </w:rPr>
        <w:t xml:space="preserve"> UE feature</w:t>
      </w:r>
      <w:r w:rsidR="00215DBD">
        <w:rPr>
          <w:rFonts w:eastAsia="Malgun Gothic" w:cs="Batang"/>
          <w:sz w:val="22"/>
          <w:szCs w:val="22"/>
          <w:lang w:val="en-US" w:eastAsia="en-US"/>
        </w:rPr>
        <w:t xml:space="preserve"> </w:t>
      </w:r>
      <w:r w:rsidR="00215DBD" w:rsidRPr="00D66725">
        <w:rPr>
          <w:rFonts w:eastAsia="Malgun Gothic" w:cs="Batang"/>
          <w:sz w:val="22"/>
          <w:szCs w:val="22"/>
          <w:lang w:val="en-US" w:eastAsia="en-US"/>
        </w:rPr>
        <w:t>list for Rel-17 NR</w:t>
      </w:r>
      <w:r>
        <w:rPr>
          <w:rFonts w:eastAsia="Malgun Gothic" w:cs="Batang"/>
          <w:sz w:val="22"/>
          <w:szCs w:val="22"/>
          <w:lang w:val="en-US" w:eastAsia="en-US"/>
        </w:rPr>
        <w:t xml:space="preserve"> provided by the moderator</w:t>
      </w:r>
      <w:r w:rsidR="003B35BA">
        <w:rPr>
          <w:rFonts w:eastAsia="Malgun Gothic" w:cs="Batang"/>
          <w:sz w:val="22"/>
          <w:szCs w:val="22"/>
          <w:lang w:val="en-US" w:eastAsia="en-US"/>
        </w:rPr>
        <w:t>s</w:t>
      </w:r>
      <w:r>
        <w:rPr>
          <w:rFonts w:eastAsia="Malgun Gothic" w:cs="Batang"/>
          <w:sz w:val="22"/>
          <w:szCs w:val="22"/>
          <w:lang w:val="en-US" w:eastAsia="en-US"/>
        </w:rPr>
        <w:t xml:space="preserve"> in [1], </w:t>
      </w:r>
      <w:r w:rsidR="003B35BA">
        <w:rPr>
          <w:rFonts w:eastAsia="Malgun Gothic" w:cs="Batang"/>
          <w:sz w:val="22"/>
          <w:szCs w:val="22"/>
          <w:lang w:val="en-US" w:eastAsia="en-US"/>
        </w:rPr>
        <w:t xml:space="preserve">we provided our views on the Rel-17 DSS enhancement UE features as below </w:t>
      </w:r>
    </w:p>
    <w:p w14:paraId="6F200CDB" w14:textId="54E54B4C" w:rsidR="008929EA" w:rsidRDefault="003B35BA" w:rsidP="008929EA">
      <w:pPr>
        <w:pStyle w:val="ListParagraph"/>
        <w:numPr>
          <w:ilvl w:val="0"/>
          <w:numId w:val="43"/>
        </w:numPr>
        <w:spacing w:after="120"/>
        <w:ind w:leftChars="0"/>
        <w:jc w:val="both"/>
        <w:rPr>
          <w:rFonts w:eastAsia="Malgun Gothic" w:cs="Batang"/>
          <w:sz w:val="22"/>
          <w:szCs w:val="22"/>
          <w:lang w:val="en-US" w:eastAsia="en-US"/>
        </w:rPr>
      </w:pPr>
      <w:r>
        <w:rPr>
          <w:rFonts w:eastAsia="Malgun Gothic" w:cs="Batang"/>
          <w:sz w:val="22"/>
          <w:szCs w:val="22"/>
          <w:lang w:val="en-US" w:eastAsia="en-US"/>
        </w:rPr>
        <w:t>We propose to introduce a new FG</w:t>
      </w:r>
      <w:r w:rsidR="00F15CFA">
        <w:rPr>
          <w:rFonts w:eastAsia="Malgun Gothic" w:cs="Batang"/>
          <w:sz w:val="22"/>
          <w:szCs w:val="22"/>
          <w:lang w:val="en-US" w:eastAsia="en-US"/>
        </w:rPr>
        <w:t>34-1a</w:t>
      </w:r>
      <w:r>
        <w:rPr>
          <w:rFonts w:eastAsia="Malgun Gothic" w:cs="Batang"/>
          <w:sz w:val="22"/>
          <w:szCs w:val="22"/>
          <w:lang w:val="en-US" w:eastAsia="en-US"/>
        </w:rPr>
        <w:t xml:space="preserve"> to cover another </w:t>
      </w:r>
      <w:r w:rsidR="00A50447">
        <w:rPr>
          <w:rFonts w:eastAsia="Malgun Gothic" w:cs="Batang"/>
          <w:sz w:val="22"/>
          <w:szCs w:val="22"/>
          <w:lang w:val="en-US" w:eastAsia="en-US"/>
        </w:rPr>
        <w:t>simplified</w:t>
      </w:r>
      <w:r>
        <w:rPr>
          <w:rFonts w:eastAsia="Malgun Gothic" w:cs="Batang"/>
          <w:sz w:val="22"/>
          <w:szCs w:val="22"/>
          <w:lang w:val="en-US" w:eastAsia="en-US"/>
        </w:rPr>
        <w:t xml:space="preserve"> Type A UE, i.e., the USS can only be configured on sSCell, but cannot be configured on </w:t>
      </w:r>
      <w:r w:rsidR="00736FFB">
        <w:rPr>
          <w:rFonts w:eastAsia="Malgun Gothic" w:cs="Batang"/>
          <w:sz w:val="22"/>
          <w:szCs w:val="22"/>
          <w:lang w:val="en-US" w:eastAsia="en-US"/>
        </w:rPr>
        <w:t>PCell/PSCell</w:t>
      </w:r>
      <w:r>
        <w:rPr>
          <w:rFonts w:eastAsia="Malgun Gothic" w:cs="Batang"/>
          <w:sz w:val="22"/>
          <w:szCs w:val="22"/>
          <w:lang w:val="en-US" w:eastAsia="en-US"/>
        </w:rPr>
        <w:t xml:space="preserve">. </w:t>
      </w:r>
      <w:r w:rsidR="008929EA">
        <w:rPr>
          <w:rFonts w:eastAsia="Malgun Gothic" w:cs="Batang"/>
          <w:sz w:val="22"/>
          <w:szCs w:val="22"/>
          <w:lang w:val="en-US" w:eastAsia="en-US"/>
        </w:rPr>
        <w:t xml:space="preserve">This is based on the following Working </w:t>
      </w:r>
      <w:r w:rsidR="00712939">
        <w:rPr>
          <w:rFonts w:eastAsia="Malgun Gothic" w:cs="Batang"/>
          <w:sz w:val="22"/>
          <w:szCs w:val="22"/>
          <w:lang w:val="en-US" w:eastAsia="en-US"/>
        </w:rPr>
        <w:t>Assumption</w:t>
      </w:r>
    </w:p>
    <w:tbl>
      <w:tblPr>
        <w:tblStyle w:val="TableGrid"/>
        <w:tblW w:w="0" w:type="auto"/>
        <w:tblLook w:val="04A0" w:firstRow="1" w:lastRow="0" w:firstColumn="1" w:lastColumn="0" w:noHBand="0" w:noVBand="1"/>
      </w:tblPr>
      <w:tblGrid>
        <w:gridCol w:w="9628"/>
      </w:tblGrid>
      <w:tr w:rsidR="006642F9" w14:paraId="0EDA95E8" w14:textId="77777777" w:rsidTr="006642F9">
        <w:tc>
          <w:tcPr>
            <w:tcW w:w="9628" w:type="dxa"/>
          </w:tcPr>
          <w:p w14:paraId="72B5A245" w14:textId="77777777" w:rsidR="006642F9" w:rsidRPr="006642F9" w:rsidRDefault="006642F9" w:rsidP="006642F9">
            <w:pPr>
              <w:rPr>
                <w:sz w:val="22"/>
                <w:szCs w:val="22"/>
                <w:highlight w:val="darkYellow"/>
                <w:lang w:eastAsia="x-none"/>
              </w:rPr>
            </w:pPr>
            <w:r w:rsidRPr="006642F9">
              <w:rPr>
                <w:sz w:val="22"/>
                <w:szCs w:val="22"/>
                <w:highlight w:val="darkYellow"/>
                <w:lang w:eastAsia="x-none"/>
              </w:rPr>
              <w:t>Working Assumption</w:t>
            </w:r>
          </w:p>
          <w:p w14:paraId="3D1F2BB9" w14:textId="77777777" w:rsidR="006642F9" w:rsidRPr="006642F9" w:rsidRDefault="006642F9" w:rsidP="006642F9">
            <w:pPr>
              <w:numPr>
                <w:ilvl w:val="0"/>
                <w:numId w:val="50"/>
              </w:numPr>
              <w:contextualSpacing/>
              <w:rPr>
                <w:sz w:val="22"/>
                <w:szCs w:val="22"/>
              </w:rPr>
            </w:pPr>
            <w:r w:rsidRPr="006642F9">
              <w:rPr>
                <w:sz w:val="22"/>
                <w:szCs w:val="22"/>
              </w:rPr>
              <w:t>When CCS from sSCell to PCell/PSCell is configured, UE can be configured to monitor DCI formats 0_1/1_1/0_2/1_2 that schedule PDSCH/PUSCH on PCell/PSCell on PCell/PSCell USS set(s), and/or on sSCell USS set(s)</w:t>
            </w:r>
          </w:p>
          <w:p w14:paraId="6FDD3F61" w14:textId="77777777" w:rsidR="006642F9" w:rsidRPr="006642F9" w:rsidRDefault="006642F9" w:rsidP="006642F9">
            <w:pPr>
              <w:numPr>
                <w:ilvl w:val="0"/>
                <w:numId w:val="50"/>
              </w:numPr>
              <w:contextualSpacing/>
              <w:rPr>
                <w:sz w:val="22"/>
                <w:szCs w:val="22"/>
              </w:rPr>
            </w:pPr>
            <w:r w:rsidRPr="006642F9">
              <w:rPr>
                <w:sz w:val="22"/>
                <w:szCs w:val="22"/>
              </w:rPr>
              <w:t>The WA to be confirmed after agreements are made on PDCCH BD/CCE handling and PDCCH overbooking handling for CCS from sSCell to PCell/PSCell</w:t>
            </w:r>
          </w:p>
          <w:p w14:paraId="15D57104" w14:textId="77777777" w:rsidR="006642F9" w:rsidRPr="001C605B" w:rsidRDefault="006642F9" w:rsidP="006642F9">
            <w:pPr>
              <w:numPr>
                <w:ilvl w:val="0"/>
                <w:numId w:val="50"/>
              </w:numPr>
              <w:contextualSpacing/>
              <w:rPr>
                <w:rFonts w:cs="Times"/>
                <w:sz w:val="22"/>
                <w:szCs w:val="22"/>
                <w:highlight w:val="yellow"/>
              </w:rPr>
            </w:pPr>
            <w:r w:rsidRPr="001C605B">
              <w:rPr>
                <w:sz w:val="22"/>
                <w:szCs w:val="22"/>
                <w:highlight w:val="yellow"/>
              </w:rPr>
              <w:t>Specs also allow UEs supporting functionality of only Alt-1. Capability signaling details, if any, can be handled during the UE capability discussion for Rel17</w:t>
            </w:r>
          </w:p>
          <w:p w14:paraId="658DE016" w14:textId="10B93321" w:rsidR="006642F9" w:rsidRPr="006642F9" w:rsidRDefault="006642F9" w:rsidP="006642F9">
            <w:pPr>
              <w:numPr>
                <w:ilvl w:val="0"/>
                <w:numId w:val="50"/>
              </w:numPr>
              <w:contextualSpacing/>
            </w:pPr>
            <w:r w:rsidRPr="006642F9">
              <w:rPr>
                <w:sz w:val="22"/>
                <w:szCs w:val="22"/>
              </w:rPr>
              <w:t>FFS: Whether the UE can monitor PDCCH from both cells in the same slot.</w:t>
            </w:r>
          </w:p>
        </w:tc>
      </w:tr>
    </w:tbl>
    <w:p w14:paraId="61359033" w14:textId="77777777" w:rsidR="006642F9" w:rsidRPr="006642F9" w:rsidRDefault="006642F9" w:rsidP="006642F9">
      <w:pPr>
        <w:spacing w:after="120"/>
        <w:jc w:val="both"/>
        <w:rPr>
          <w:rFonts w:eastAsia="Malgun Gothic" w:cs="Batang"/>
          <w:sz w:val="22"/>
          <w:szCs w:val="22"/>
          <w:lang w:val="en-US" w:eastAsia="en-US"/>
        </w:rPr>
      </w:pPr>
    </w:p>
    <w:p w14:paraId="5EB70D90" w14:textId="07B358A0" w:rsidR="004F589E" w:rsidRDefault="004F589E" w:rsidP="004F589E">
      <w:pPr>
        <w:spacing w:after="120"/>
        <w:jc w:val="both"/>
        <w:rPr>
          <w:rFonts w:eastAsia="Malgun Gothic" w:cs="Batang"/>
          <w:sz w:val="22"/>
          <w:szCs w:val="22"/>
          <w:lang w:val="en-US" w:eastAsia="en-US"/>
        </w:rPr>
      </w:pPr>
      <w:r>
        <w:rPr>
          <w:rFonts w:eastAsia="Malgun Gothic" w:cs="Batang"/>
          <w:sz w:val="22"/>
          <w:szCs w:val="22"/>
          <w:lang w:val="en-US" w:eastAsia="en-US"/>
        </w:rPr>
        <w:t>Even though we agree to support both the sSCell activ</w:t>
      </w:r>
      <w:r w:rsidR="008B47B3">
        <w:rPr>
          <w:rFonts w:eastAsia="Malgun Gothic" w:cs="Batang"/>
          <w:sz w:val="22"/>
          <w:szCs w:val="22"/>
          <w:lang w:val="en-US" w:eastAsia="en-US"/>
        </w:rPr>
        <w:t xml:space="preserve">ation/deactivation and sSCell </w:t>
      </w:r>
      <w:r w:rsidR="001025C9">
        <w:rPr>
          <w:rFonts w:eastAsia="Malgun Gothic" w:cs="Batang"/>
          <w:sz w:val="22"/>
          <w:szCs w:val="22"/>
          <w:lang w:val="en-US" w:eastAsia="en-US"/>
        </w:rPr>
        <w:t>dormancy</w:t>
      </w:r>
      <w:r w:rsidR="008B47B3">
        <w:rPr>
          <w:rFonts w:eastAsia="Malgun Gothic" w:cs="Batang"/>
          <w:sz w:val="22"/>
          <w:szCs w:val="22"/>
          <w:lang w:val="en-US" w:eastAsia="en-US"/>
        </w:rPr>
        <w:t>. Its operation is in contra</w:t>
      </w:r>
      <w:r w:rsidR="0028672C">
        <w:rPr>
          <w:rFonts w:eastAsia="Malgun Gothic" w:cs="Batang"/>
          <w:sz w:val="22"/>
          <w:szCs w:val="22"/>
          <w:lang w:val="en-US" w:eastAsia="en-US"/>
        </w:rPr>
        <w:t>r</w:t>
      </w:r>
      <w:r w:rsidR="008B47B3">
        <w:rPr>
          <w:rFonts w:eastAsia="Malgun Gothic" w:cs="Batang"/>
          <w:sz w:val="22"/>
          <w:szCs w:val="22"/>
          <w:lang w:val="en-US" w:eastAsia="en-US"/>
        </w:rPr>
        <w:t xml:space="preserve">y to the </w:t>
      </w:r>
      <w:r w:rsidR="00695F27">
        <w:rPr>
          <w:rFonts w:eastAsia="Malgun Gothic" w:cs="Batang"/>
          <w:sz w:val="22"/>
          <w:szCs w:val="22"/>
          <w:lang w:val="en-US" w:eastAsia="en-US"/>
        </w:rPr>
        <w:t>objective</w:t>
      </w:r>
      <w:r w:rsidR="008B47B3">
        <w:rPr>
          <w:rFonts w:eastAsia="Malgun Gothic" w:cs="Batang"/>
          <w:sz w:val="22"/>
          <w:szCs w:val="22"/>
          <w:lang w:val="en-US" w:eastAsia="en-US"/>
        </w:rPr>
        <w:t xml:space="preserve"> of this WID, i.e., to enable sSCell </w:t>
      </w:r>
      <w:r w:rsidR="00A01AF7">
        <w:rPr>
          <w:rFonts w:eastAsia="Malgun Gothic" w:cs="Batang"/>
          <w:sz w:val="22"/>
          <w:szCs w:val="22"/>
          <w:lang w:val="en-US" w:eastAsia="en-US"/>
        </w:rPr>
        <w:t xml:space="preserve">scheduling SpCell to improve DSS performance. From UE performance perspective, we would prefer to ensure reliable and good performance on the primary cell as much as possible, therefore </w:t>
      </w:r>
    </w:p>
    <w:p w14:paraId="445823F6" w14:textId="5F2281BD" w:rsidR="00A01AF7" w:rsidRDefault="00A01AF7" w:rsidP="00A01AF7">
      <w:pPr>
        <w:pStyle w:val="ListParagraph"/>
        <w:numPr>
          <w:ilvl w:val="0"/>
          <w:numId w:val="44"/>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We propose UE feature </w:t>
      </w:r>
      <w:r w:rsidR="007F32A4">
        <w:rPr>
          <w:rFonts w:eastAsia="Malgun Gothic" w:cs="Batang"/>
          <w:sz w:val="22"/>
          <w:szCs w:val="22"/>
          <w:lang w:val="en-US" w:eastAsia="en-US"/>
        </w:rPr>
        <w:t>FG</w:t>
      </w:r>
      <w:r w:rsidR="00AB6004">
        <w:rPr>
          <w:rFonts w:eastAsia="Malgun Gothic" w:cs="Batang"/>
          <w:sz w:val="22"/>
          <w:szCs w:val="22"/>
          <w:lang w:val="en-US" w:eastAsia="en-US"/>
        </w:rPr>
        <w:t xml:space="preserve">34-3 </w:t>
      </w:r>
      <w:r>
        <w:rPr>
          <w:rFonts w:eastAsia="Malgun Gothic" w:cs="Batang"/>
          <w:sz w:val="22"/>
          <w:szCs w:val="22"/>
          <w:lang w:val="en-US" w:eastAsia="en-US"/>
        </w:rPr>
        <w:t xml:space="preserve">on whether UE support sSCell deactivation/activation </w:t>
      </w:r>
    </w:p>
    <w:p w14:paraId="2A2AD8FB" w14:textId="5DCE01D9" w:rsidR="00A01AF7" w:rsidRDefault="00A01AF7" w:rsidP="00A01AF7">
      <w:pPr>
        <w:pStyle w:val="ListParagraph"/>
        <w:numPr>
          <w:ilvl w:val="0"/>
          <w:numId w:val="44"/>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We propose UE feature </w:t>
      </w:r>
      <w:r w:rsidR="00AB6004">
        <w:rPr>
          <w:rFonts w:eastAsia="Malgun Gothic" w:cs="Batang"/>
          <w:sz w:val="22"/>
          <w:szCs w:val="22"/>
          <w:lang w:val="en-US" w:eastAsia="en-US"/>
        </w:rPr>
        <w:t xml:space="preserve">FG34-4 </w:t>
      </w:r>
      <w:r>
        <w:rPr>
          <w:rFonts w:eastAsia="Malgun Gothic" w:cs="Batang"/>
          <w:sz w:val="22"/>
          <w:szCs w:val="22"/>
          <w:lang w:val="en-US" w:eastAsia="en-US"/>
        </w:rPr>
        <w:t>on whether UE support sSCell dormancy</w:t>
      </w:r>
    </w:p>
    <w:p w14:paraId="4E4693FF" w14:textId="77777777" w:rsidR="00FC1321" w:rsidRDefault="00A01AF7" w:rsidP="00A01AF7">
      <w:pPr>
        <w:spacing w:after="120"/>
        <w:jc w:val="both"/>
        <w:rPr>
          <w:rFonts w:eastAsia="Malgun Gothic" w:cs="Batang"/>
          <w:sz w:val="22"/>
          <w:szCs w:val="22"/>
          <w:lang w:val="en-US" w:eastAsia="en-US"/>
        </w:rPr>
      </w:pPr>
      <w:r>
        <w:rPr>
          <w:rFonts w:eastAsia="Malgun Gothic" w:cs="Batang"/>
          <w:sz w:val="22"/>
          <w:szCs w:val="22"/>
          <w:lang w:val="en-US" w:eastAsia="en-US"/>
        </w:rPr>
        <w:t>The updated UE feature list with our proposal and with track change on is provide</w:t>
      </w:r>
      <w:r w:rsidR="000752B7">
        <w:rPr>
          <w:rFonts w:eastAsia="Malgun Gothic" w:cs="Batang"/>
          <w:sz w:val="22"/>
          <w:szCs w:val="22"/>
          <w:lang w:val="en-US" w:eastAsia="en-US"/>
        </w:rPr>
        <w:t>d</w:t>
      </w:r>
      <w:r>
        <w:rPr>
          <w:rFonts w:eastAsia="Malgun Gothic" w:cs="Batang"/>
          <w:sz w:val="22"/>
          <w:szCs w:val="22"/>
          <w:lang w:val="en-US" w:eastAsia="en-US"/>
        </w:rPr>
        <w:t xml:space="preserve"> in Appendix in this contribution.</w:t>
      </w:r>
    </w:p>
    <w:p w14:paraId="2033F340" w14:textId="22310982" w:rsidR="00A01AF7" w:rsidRDefault="00A01AF7" w:rsidP="00A01AF7">
      <w:pPr>
        <w:spacing w:after="120"/>
        <w:jc w:val="both"/>
        <w:rPr>
          <w:rFonts w:eastAsia="Malgun Gothic" w:cs="Batang"/>
          <w:sz w:val="22"/>
          <w:szCs w:val="22"/>
          <w:lang w:val="en-US" w:eastAsia="en-US"/>
        </w:rPr>
      </w:pPr>
      <w:r w:rsidRPr="00A01AF7">
        <w:rPr>
          <w:rFonts w:eastAsia="Malgun Gothic" w:cs="Batang"/>
          <w:sz w:val="22"/>
          <w:szCs w:val="22"/>
          <w:lang w:val="en-US" w:eastAsia="en-US"/>
        </w:rPr>
        <w:t xml:space="preserve"> </w:t>
      </w:r>
    </w:p>
    <w:p w14:paraId="5133E927" w14:textId="063BB9B6" w:rsidR="00D66725" w:rsidRPr="00D66725" w:rsidRDefault="00D66725" w:rsidP="0093333E">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Reference</w:t>
      </w:r>
    </w:p>
    <w:p w14:paraId="61711652" w14:textId="77777777" w:rsidR="00932658" w:rsidRDefault="00527612" w:rsidP="0093333E">
      <w:pPr>
        <w:spacing w:after="120"/>
        <w:jc w:val="both"/>
        <w:rPr>
          <w:rFonts w:eastAsia="Malgun Gothic" w:cs="Batang"/>
          <w:sz w:val="22"/>
          <w:szCs w:val="22"/>
          <w:lang w:val="en-US" w:eastAsia="en-US"/>
        </w:rPr>
      </w:pPr>
      <w:r>
        <w:rPr>
          <w:rFonts w:eastAsia="Malgun Gothic" w:cs="Batang"/>
          <w:sz w:val="22"/>
          <w:szCs w:val="22"/>
          <w:lang w:val="en-US" w:eastAsia="en-US"/>
        </w:rPr>
        <w:t xml:space="preserve">[1] </w:t>
      </w:r>
      <w:r w:rsidR="001346AD" w:rsidRPr="001346AD">
        <w:rPr>
          <w:rFonts w:eastAsia="Malgun Gothic" w:cs="Batang"/>
          <w:sz w:val="22"/>
          <w:szCs w:val="22"/>
          <w:lang w:val="en-US" w:eastAsia="en-US"/>
        </w:rPr>
        <w:t>R1-2200780</w:t>
      </w:r>
      <w:r w:rsidR="005F6F80" w:rsidRPr="005F6F80">
        <w:rPr>
          <w:rFonts w:eastAsia="Malgun Gothic" w:cs="Batang"/>
          <w:sz w:val="22"/>
          <w:szCs w:val="22"/>
          <w:lang w:val="en-US" w:eastAsia="en-US"/>
        </w:rPr>
        <w:t xml:space="preserve">, </w:t>
      </w:r>
      <w:r w:rsidR="00D517AE" w:rsidRPr="00D517AE">
        <w:rPr>
          <w:rFonts w:eastAsia="Malgun Gothic" w:cs="Batang"/>
          <w:sz w:val="22"/>
          <w:szCs w:val="22"/>
          <w:lang w:val="en-US" w:eastAsia="en-US"/>
        </w:rPr>
        <w:t>Updated RAN1 UE features list for Rel-17 NR after RAN1 #107bis-e</w:t>
      </w:r>
      <w:r w:rsidR="005F6F80" w:rsidRPr="005F6F80">
        <w:rPr>
          <w:rFonts w:eastAsia="Malgun Gothic" w:cs="Batang"/>
          <w:sz w:val="22"/>
          <w:szCs w:val="22"/>
          <w:lang w:val="en-US" w:eastAsia="en-US"/>
        </w:rPr>
        <w:t xml:space="preserve">, </w:t>
      </w:r>
      <w:r w:rsidR="00932658" w:rsidRPr="00932658">
        <w:rPr>
          <w:rFonts w:eastAsia="Malgun Gothic" w:cs="Batang"/>
          <w:sz w:val="22"/>
          <w:szCs w:val="22"/>
          <w:lang w:val="en-US" w:eastAsia="en-US"/>
        </w:rPr>
        <w:t>3GPP TSG RAN WG1 #107bis-e,e-Meeting, January 17th – 25th, 2022</w:t>
      </w:r>
    </w:p>
    <w:p w14:paraId="442FA4B7" w14:textId="72CED11A" w:rsidR="00D66725" w:rsidRDefault="00D66725" w:rsidP="0093333E">
      <w:pPr>
        <w:spacing w:after="120"/>
        <w:jc w:val="both"/>
        <w:rPr>
          <w:rFonts w:eastAsia="Malgun Gothic" w:cs="Batang"/>
          <w:sz w:val="22"/>
          <w:szCs w:val="22"/>
          <w:lang w:val="en-US" w:eastAsia="en-US"/>
        </w:rPr>
      </w:pPr>
    </w:p>
    <w:p w14:paraId="32C5A0C8" w14:textId="43112234" w:rsidR="00D66725" w:rsidRPr="00D66725" w:rsidRDefault="00D66725" w:rsidP="00D6672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Appendix</w:t>
      </w:r>
    </w:p>
    <w:p w14:paraId="0338BD5F" w14:textId="77777777" w:rsidR="00D66725" w:rsidRDefault="00D66725" w:rsidP="0093333E">
      <w:pPr>
        <w:spacing w:after="120"/>
        <w:jc w:val="both"/>
        <w:rPr>
          <w:rFonts w:eastAsia="Malgun Gothic" w:cs="Batang"/>
          <w:sz w:val="22"/>
          <w:szCs w:val="22"/>
          <w:lang w:val="en-US" w:eastAsia="en-US"/>
        </w:rPr>
      </w:pPr>
    </w:p>
    <w:p w14:paraId="1B763910" w14:textId="77777777" w:rsidR="00D66725" w:rsidRDefault="00D66725" w:rsidP="002753B9">
      <w:pPr>
        <w:rPr>
          <w:b/>
        </w:rPr>
      </w:pPr>
    </w:p>
    <w:p w14:paraId="0BAAA4A3" w14:textId="77777777" w:rsidR="00D66725" w:rsidRDefault="00D66725" w:rsidP="002753B9">
      <w:pPr>
        <w:rPr>
          <w:b/>
        </w:rPr>
      </w:pPr>
    </w:p>
    <w:p w14:paraId="5903CE2B" w14:textId="2177CAC5"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C4392" w14:paraId="41109EFA" w14:textId="77777777" w:rsidTr="007B1F54">
        <w:trPr>
          <w:trHeight w:val="20"/>
        </w:trPr>
        <w:tc>
          <w:tcPr>
            <w:tcW w:w="1130" w:type="dxa"/>
            <w:tcBorders>
              <w:top w:val="single" w:sz="4" w:space="0" w:color="auto"/>
              <w:left w:val="single" w:sz="4" w:space="0" w:color="auto"/>
              <w:bottom w:val="single" w:sz="4" w:space="0" w:color="auto"/>
              <w:right w:val="single" w:sz="4" w:space="0" w:color="auto"/>
            </w:tcBorders>
            <w:hideMark/>
          </w:tcPr>
          <w:p w14:paraId="4CCAE866" w14:textId="77777777" w:rsidR="007C4392" w:rsidRDefault="007C4392" w:rsidP="007B1F54">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426666" w14:textId="77777777" w:rsidR="007C4392" w:rsidRDefault="007C4392" w:rsidP="007B1F5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15F2C9F" w14:textId="77777777" w:rsidR="007C4392" w:rsidRDefault="007C4392" w:rsidP="007B1F5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B3FBA3C" w14:textId="77777777" w:rsidR="007C4392" w:rsidRDefault="007C4392" w:rsidP="007B1F5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6D86DE8" w14:textId="77777777" w:rsidR="007C4392" w:rsidRDefault="007C4392" w:rsidP="007B1F5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7FD3C85" w14:textId="77777777" w:rsidR="007C4392" w:rsidRDefault="007C4392" w:rsidP="007B1F54">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907689F" w14:textId="77777777" w:rsidR="007C4392" w:rsidRDefault="007C4392" w:rsidP="007B1F5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C457F57" w14:textId="77777777" w:rsidR="007C4392" w:rsidRDefault="007C4392" w:rsidP="007B1F5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13315CD" w14:textId="77777777" w:rsidR="007C4392" w:rsidRDefault="007C4392" w:rsidP="007B1F5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FD85A93" w14:textId="77777777" w:rsidR="007C4392" w:rsidRDefault="007C4392" w:rsidP="007B1F5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A17920B" w14:textId="77777777" w:rsidR="007C4392" w:rsidRDefault="007C4392" w:rsidP="007B1F5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54A8544" w14:textId="77777777" w:rsidR="007C4392" w:rsidRDefault="007C4392" w:rsidP="007B1F5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6E7504F" w14:textId="77777777" w:rsidR="007C4392" w:rsidRDefault="007C4392" w:rsidP="007B1F5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3008890" w14:textId="77777777" w:rsidR="007C4392" w:rsidRDefault="007C4392" w:rsidP="007B1F5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6840068" w14:textId="77777777" w:rsidR="007C4392" w:rsidRDefault="007C4392" w:rsidP="007B1F54">
            <w:pPr>
              <w:pStyle w:val="TAH"/>
              <w:rPr>
                <w:rFonts w:asciiTheme="majorHAnsi" w:hAnsiTheme="majorHAnsi" w:cstheme="majorHAnsi"/>
                <w:szCs w:val="18"/>
              </w:rPr>
            </w:pPr>
            <w:r>
              <w:rPr>
                <w:rFonts w:asciiTheme="majorHAnsi" w:hAnsiTheme="majorHAnsi" w:cstheme="majorHAnsi"/>
                <w:szCs w:val="18"/>
              </w:rPr>
              <w:t>Mandatory/Optional</w:t>
            </w:r>
          </w:p>
        </w:tc>
      </w:tr>
      <w:tr w:rsidR="00351A3A" w14:paraId="47E6BD72" w14:textId="77777777" w:rsidTr="00351A3A">
        <w:trPr>
          <w:trHeight w:val="20"/>
        </w:trPr>
        <w:tc>
          <w:tcPr>
            <w:tcW w:w="1130" w:type="dxa"/>
            <w:tcBorders>
              <w:top w:val="single" w:sz="4" w:space="0" w:color="auto"/>
              <w:left w:val="single" w:sz="4" w:space="0" w:color="auto"/>
              <w:bottom w:val="single" w:sz="4" w:space="0" w:color="auto"/>
              <w:right w:val="single" w:sz="4" w:space="0" w:color="auto"/>
            </w:tcBorders>
            <w:hideMark/>
          </w:tcPr>
          <w:p w14:paraId="35AFA6C7" w14:textId="77777777" w:rsidR="00351A3A" w:rsidRDefault="00351A3A" w:rsidP="00351A3A">
            <w:pPr>
              <w:pStyle w:val="TAL"/>
              <w:rPr>
                <w:rFonts w:asciiTheme="majorHAnsi" w:hAnsiTheme="majorHAnsi" w:cstheme="majorHAnsi"/>
                <w:szCs w:val="18"/>
                <w:lang w:eastAsia="ja-JP"/>
              </w:rPr>
            </w:pPr>
            <w:r>
              <w:rPr>
                <w:rFonts w:asciiTheme="majorHAnsi" w:hAnsiTheme="majorHAnsi" w:cstheme="majorHAnsi"/>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2E9DDE7C" w14:textId="77777777" w:rsidR="00351A3A" w:rsidRDefault="00351A3A" w:rsidP="00351A3A">
            <w:pPr>
              <w:pStyle w:val="TAL"/>
              <w:rPr>
                <w:rFonts w:asciiTheme="majorHAnsi" w:hAnsiTheme="majorHAnsi" w:cstheme="majorHAnsi"/>
                <w:szCs w:val="18"/>
                <w:lang w:eastAsia="ja-JP"/>
              </w:rPr>
            </w:pPr>
            <w:r>
              <w:rPr>
                <w:rFonts w:asciiTheme="majorHAnsi" w:hAnsiTheme="majorHAnsi" w:cstheme="majorHAnsi"/>
                <w:szCs w:val="18"/>
                <w:lang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796D0BBE" w14:textId="77777777" w:rsidR="00351A3A" w:rsidRDefault="00351A3A" w:rsidP="00351A3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Cross-carrier scheduling from SCell to PCell/PSCell (Type B)</w:t>
            </w:r>
          </w:p>
        </w:tc>
        <w:tc>
          <w:tcPr>
            <w:tcW w:w="6371" w:type="dxa"/>
            <w:tcBorders>
              <w:top w:val="single" w:sz="4" w:space="0" w:color="auto"/>
              <w:left w:val="single" w:sz="4" w:space="0" w:color="auto"/>
              <w:bottom w:val="single" w:sz="4" w:space="0" w:color="auto"/>
              <w:right w:val="single" w:sz="4" w:space="0" w:color="auto"/>
            </w:tcBorders>
          </w:tcPr>
          <w:p w14:paraId="742BCF12" w14:textId="77777777" w:rsidR="00351A3A" w:rsidRPr="00D15860" w:rsidRDefault="00351A3A" w:rsidP="00351A3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highlight w:val="yellow"/>
              </w:rPr>
              <w:t>[Support of Cross-carrier scheduling (CCS) from sSCell to PCell/PSCell  (Type B)]</w:t>
            </w:r>
          </w:p>
          <w:p w14:paraId="4FB3ECEF" w14:textId="77777777" w:rsidR="00351A3A" w:rsidRPr="00D15860" w:rsidRDefault="00351A3A" w:rsidP="00351A3A">
            <w:pPr>
              <w:pStyle w:val="ListParagraph"/>
              <w:numPr>
                <w:ilvl w:val="0"/>
                <w:numId w:val="45"/>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Cross-carrier scheduling from sSCell to PCell/PSCell with CIF</w:t>
            </w:r>
          </w:p>
          <w:p w14:paraId="44956F5B" w14:textId="77777777" w:rsidR="00351A3A" w:rsidRPr="00D15860" w:rsidRDefault="00351A3A" w:rsidP="00351A3A">
            <w:pPr>
              <w:pStyle w:val="ListParagraph"/>
              <w:numPr>
                <w:ilvl w:val="0"/>
                <w:numId w:val="45"/>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sSCell USS set(s) (for CCS from sSCell to PCell/PSCell) and search space sets on PCell/PSCell can be configured so that the UE monitors them in overlapping </w:t>
            </w:r>
            <w:r w:rsidRPr="00D15860">
              <w:rPr>
                <w:rFonts w:asciiTheme="majorHAnsi" w:hAnsiTheme="majorHAnsi" w:cstheme="majorHAnsi"/>
                <w:color w:val="000000" w:themeColor="text1"/>
                <w:sz w:val="18"/>
                <w:szCs w:val="18"/>
                <w:highlight w:val="yellow"/>
              </w:rPr>
              <w:t>[slot/symbol]</w:t>
            </w:r>
            <w:r w:rsidRPr="00D15860">
              <w:rPr>
                <w:rFonts w:asciiTheme="majorHAnsi" w:hAnsiTheme="majorHAnsi" w:cstheme="majorHAnsi"/>
                <w:color w:val="000000" w:themeColor="text1"/>
                <w:sz w:val="18"/>
                <w:szCs w:val="18"/>
              </w:rPr>
              <w:t xml:space="preserve"> of PCell/PSCell and sSCell</w:t>
            </w:r>
          </w:p>
          <w:p w14:paraId="33DDCA6E" w14:textId="77777777" w:rsidR="00351A3A" w:rsidRPr="00D15860" w:rsidRDefault="00351A3A" w:rsidP="00351A3A">
            <w:pPr>
              <w:pStyle w:val="ListParagraph"/>
              <w:numPr>
                <w:ilvl w:val="0"/>
                <w:numId w:val="45"/>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Configuration of scaling factor α  for BD and CCE limit handling and PDCCH overbooking handling on P(S)Cell</w:t>
            </w:r>
          </w:p>
          <w:p w14:paraId="5EABA5AA" w14:textId="77777777" w:rsidR="00351A3A" w:rsidRPr="00D15860" w:rsidRDefault="00351A3A" w:rsidP="00351A3A">
            <w:pPr>
              <w:pStyle w:val="ListParagraph"/>
              <w:numPr>
                <w:ilvl w:val="0"/>
                <w:numId w:val="45"/>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#unicast DCI limits for PCell/PSCell scheduling</w:t>
            </w:r>
          </w:p>
          <w:p w14:paraId="79FF6470" w14:textId="77777777" w:rsidR="00351A3A" w:rsidRPr="00D15860" w:rsidRDefault="00351A3A" w:rsidP="00351A3A">
            <w:pPr>
              <w:pStyle w:val="ListParagraph"/>
              <w:numPr>
                <w:ilvl w:val="0"/>
                <w:numId w:val="46"/>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Processing one unicast DCI scheduling DL on PCell/PSCell per PCell/PSCell slot and its aligned N consecutive sSCell slot(s)</w:t>
            </w:r>
          </w:p>
          <w:p w14:paraId="55BD1C4A" w14:textId="77777777" w:rsidR="00351A3A" w:rsidRPr="00D15860" w:rsidRDefault="00351A3A" w:rsidP="00351A3A">
            <w:pPr>
              <w:pStyle w:val="ListParagraph"/>
              <w:numPr>
                <w:ilvl w:val="0"/>
                <w:numId w:val="46"/>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Processing one unicast DCI scheduling UL on PCell/PSCell per PCell/PSCell slot and its aligned N consecutive sSCell slot(s)</w:t>
            </w:r>
          </w:p>
          <w:p w14:paraId="52F3299C" w14:textId="77777777" w:rsidR="00351A3A" w:rsidRPr="00D15860" w:rsidRDefault="00351A3A" w:rsidP="00351A3A">
            <w:pPr>
              <w:pStyle w:val="ListParagraph"/>
              <w:numPr>
                <w:ilvl w:val="0"/>
                <w:numId w:val="46"/>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N is based on pair of (PCell/PSCell SCS, sSCell SCS): N=1 for(15,15), (30,30), (60,60) and N=2 for (15,30), (30,60) and N=4 for (15, 60)</w:t>
            </w:r>
          </w:p>
          <w:p w14:paraId="559020A2" w14:textId="77777777" w:rsidR="00351A3A" w:rsidRPr="00D15860" w:rsidRDefault="00351A3A" w:rsidP="00351A3A">
            <w:pPr>
              <w:pStyle w:val="ListParagraph"/>
              <w:numPr>
                <w:ilvl w:val="0"/>
                <w:numId w:val="47"/>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Same numerology between sSCell and P(S)Cell or sSCell SCS is larger than P(S)Cell SCS</w:t>
            </w:r>
          </w:p>
          <w:p w14:paraId="1540D453" w14:textId="77777777" w:rsidR="00351A3A" w:rsidRPr="00D15860" w:rsidRDefault="00351A3A" w:rsidP="00351A3A">
            <w:pPr>
              <w:pStyle w:val="ListParagraph"/>
              <w:numPr>
                <w:ilvl w:val="0"/>
                <w:numId w:val="47"/>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USS set(s) for DCI format 0_1,1_1,0_2,1_2 configured on sSCell for CCS from sSCell to PCell/PSCell</w:t>
            </w:r>
          </w:p>
          <w:p w14:paraId="731E3616" w14:textId="77777777" w:rsidR="00351A3A" w:rsidRPr="00D15860" w:rsidRDefault="00351A3A" w:rsidP="00351A3A">
            <w:pPr>
              <w:pStyle w:val="ListParagraph"/>
              <w:numPr>
                <w:ilvl w:val="0"/>
                <w:numId w:val="47"/>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Support of sSCell deactivation/activation when sSCell cross carrier scheduling to PCell/PSCell is configured</w:t>
            </w:r>
          </w:p>
          <w:p w14:paraId="690DE433" w14:textId="77777777" w:rsidR="00351A3A" w:rsidRPr="00D15860" w:rsidRDefault="00351A3A" w:rsidP="00351A3A">
            <w:pPr>
              <w:pStyle w:val="ListParagraph"/>
              <w:numPr>
                <w:ilvl w:val="0"/>
                <w:numId w:val="47"/>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Support of sSCell dormancy when sSCell cross carrier scheduling to PCell/PSCell is configured</w:t>
            </w:r>
          </w:p>
          <w:p w14:paraId="54F85C42" w14:textId="77777777" w:rsidR="00351A3A" w:rsidRPr="00D15860" w:rsidRDefault="00351A3A" w:rsidP="00351A3A">
            <w:pPr>
              <w:pStyle w:val="ListParagraph"/>
              <w:numPr>
                <w:ilvl w:val="0"/>
                <w:numId w:val="47"/>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PDCCH monitoring occasion(s) is within the first 3 OFDM symbols of a PCell/PSCell slot</w:t>
            </w:r>
          </w:p>
          <w:p w14:paraId="56F820C0" w14:textId="77777777" w:rsidR="00351A3A" w:rsidRPr="00D15860" w:rsidRDefault="00351A3A" w:rsidP="00351A3A">
            <w:pPr>
              <w:pStyle w:val="ListParagraph"/>
              <w:numPr>
                <w:ilvl w:val="0"/>
                <w:numId w:val="47"/>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Numbers of CORESET configurations and search space sets on sSCell (for PCell/PSCell cross-carrier scheduling)</w:t>
            </w:r>
          </w:p>
          <w:p w14:paraId="080D3840" w14:textId="77777777" w:rsidR="00351A3A" w:rsidRPr="00D15860" w:rsidRDefault="00351A3A" w:rsidP="00351A3A">
            <w:pPr>
              <w:pStyle w:val="ListParagraph"/>
              <w:numPr>
                <w:ilvl w:val="0"/>
                <w:numId w:val="47"/>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frame boundary alignment between PCell/PSCell and sSCell</w:t>
            </w:r>
          </w:p>
          <w:p w14:paraId="7E33A233" w14:textId="77777777" w:rsidR="00351A3A" w:rsidRPr="00D15860" w:rsidRDefault="00351A3A" w:rsidP="00351A3A">
            <w:pPr>
              <w:pStyle w:val="ListParagraph"/>
              <w:numPr>
                <w:ilvl w:val="0"/>
                <w:numId w:val="47"/>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highlight w:val="yellow"/>
              </w:rPr>
              <w:t>FFS: Precoder granularity of REG-bundle</w:t>
            </w:r>
            <w:r w:rsidRPr="00D15860" w:rsidDel="009D5371">
              <w:rPr>
                <w:rFonts w:asciiTheme="majorHAnsi" w:hAnsiTheme="majorHAnsi" w:cstheme="majorHAnsi"/>
                <w:color w:val="000000" w:themeColor="text1"/>
                <w:sz w:val="18"/>
                <w:szCs w:val="18"/>
                <w:highlight w:val="yellow"/>
              </w:rPr>
              <w:t xml:space="preserve"> </w:t>
            </w:r>
            <w:r w:rsidRPr="00D15860">
              <w:rPr>
                <w:rFonts w:asciiTheme="majorHAnsi" w:hAnsiTheme="majorHAnsi" w:cstheme="majorHAnsi"/>
                <w:color w:val="000000" w:themeColor="text1"/>
                <w:sz w:val="18"/>
                <w:szCs w:val="18"/>
                <w:highlight w:val="yellow"/>
              </w:rPr>
              <w:t>size when CCS from sSCell to PCell/PSCell is configured</w:t>
            </w:r>
          </w:p>
          <w:p w14:paraId="1DE26C26" w14:textId="77777777" w:rsidR="00351A3A" w:rsidRPr="00D15860" w:rsidRDefault="00351A3A" w:rsidP="00351A3A">
            <w:pPr>
              <w:pStyle w:val="ListParagraph"/>
              <w:autoSpaceDE w:val="0"/>
              <w:autoSpaceDN w:val="0"/>
              <w:adjustRightInd w:val="0"/>
              <w:snapToGrid w:val="0"/>
              <w:ind w:leftChars="0" w:left="720"/>
              <w:contextualSpacing/>
              <w:jc w:val="both"/>
              <w:rPr>
                <w:rFonts w:asciiTheme="majorHAnsi" w:hAnsiTheme="majorHAnsi" w:cstheme="majorHAnsi"/>
                <w:color w:val="000000" w:themeColor="text1"/>
                <w:sz w:val="18"/>
                <w:szCs w:val="18"/>
              </w:rPr>
            </w:pPr>
          </w:p>
          <w:p w14:paraId="10011EA7" w14:textId="125BBDC2" w:rsidR="00351A3A" w:rsidRDefault="00351A3A" w:rsidP="00351A3A">
            <w:pPr>
              <w:autoSpaceDE w:val="0"/>
              <w:autoSpaceDN w:val="0"/>
              <w:adjustRightInd w:val="0"/>
              <w:snapToGrid w:val="0"/>
              <w:spacing w:afterLines="50" w:after="120"/>
              <w:contextualSpacing/>
              <w:jc w:val="both"/>
              <w:rPr>
                <w:rFonts w:asciiTheme="majorHAnsi" w:hAnsiTheme="majorHAnsi" w:cstheme="majorHAnsi"/>
                <w:sz w:val="18"/>
                <w:szCs w:val="18"/>
              </w:rPr>
            </w:pPr>
            <w:r w:rsidRPr="00D15860">
              <w:rPr>
                <w:rFonts w:asciiTheme="majorHAnsi" w:hAnsiTheme="majorHAnsi" w:cstheme="majorHAnsi"/>
                <w:color w:val="000000" w:themeColor="text1"/>
                <w:sz w:val="18"/>
                <w:szCs w:val="18"/>
              </w:rPr>
              <w:t>Note: The SCell configured with Cross-carrier scheduling to PCell/PSCell is referred to as ‘sSCell’</w:t>
            </w:r>
          </w:p>
        </w:tc>
        <w:tc>
          <w:tcPr>
            <w:tcW w:w="1277" w:type="dxa"/>
            <w:tcBorders>
              <w:top w:val="single" w:sz="4" w:space="0" w:color="auto"/>
              <w:left w:val="single" w:sz="4" w:space="0" w:color="auto"/>
              <w:bottom w:val="single" w:sz="4" w:space="0" w:color="auto"/>
              <w:right w:val="single" w:sz="4" w:space="0" w:color="auto"/>
            </w:tcBorders>
          </w:tcPr>
          <w:p w14:paraId="1601B4D4" w14:textId="055C7530" w:rsidR="00351A3A" w:rsidRDefault="00351A3A" w:rsidP="00351A3A">
            <w:pPr>
              <w:pStyle w:val="TAL"/>
              <w:rPr>
                <w:rFonts w:asciiTheme="majorHAnsi" w:eastAsia="MS Mincho" w:hAnsiTheme="majorHAnsi" w:cstheme="majorHAnsi"/>
                <w:szCs w:val="18"/>
                <w:highlight w:val="yellow"/>
                <w:lang w:eastAsia="ja-JP"/>
              </w:rPr>
            </w:pPr>
            <w:r w:rsidRPr="00D15860">
              <w:rPr>
                <w:rFonts w:asciiTheme="majorHAnsi" w:eastAsia="MS Mincho" w:hAnsiTheme="majorHAnsi" w:cstheme="majorHAnsi"/>
                <w:color w:val="000000" w:themeColor="text1"/>
                <w:szCs w:val="18"/>
                <w:lang w:eastAsia="ja-JP"/>
              </w:rPr>
              <w:t xml:space="preserve">6-5 </w:t>
            </w:r>
            <w:r w:rsidRPr="00D15860">
              <w:rPr>
                <w:rFonts w:asciiTheme="majorHAnsi" w:eastAsia="MS Mincho" w:hAnsiTheme="majorHAnsi" w:cstheme="majorHAnsi"/>
                <w:color w:val="000000" w:themeColor="text1"/>
                <w:szCs w:val="18"/>
                <w:highlight w:val="yellow"/>
                <w:lang w:eastAsia="ja-JP"/>
              </w:rPr>
              <w:t>[, 34-1]</w:t>
            </w:r>
          </w:p>
        </w:tc>
        <w:tc>
          <w:tcPr>
            <w:tcW w:w="858" w:type="dxa"/>
            <w:tcBorders>
              <w:top w:val="single" w:sz="4" w:space="0" w:color="auto"/>
              <w:left w:val="single" w:sz="4" w:space="0" w:color="auto"/>
              <w:bottom w:val="single" w:sz="4" w:space="0" w:color="auto"/>
              <w:right w:val="single" w:sz="4" w:space="0" w:color="auto"/>
            </w:tcBorders>
          </w:tcPr>
          <w:p w14:paraId="5A82D96B" w14:textId="470862D7" w:rsidR="00351A3A" w:rsidRDefault="00351A3A" w:rsidP="00351A3A">
            <w:pPr>
              <w:pStyle w:val="TAL"/>
              <w:rPr>
                <w:rFonts w:asciiTheme="majorHAnsi" w:eastAsia="SimSun" w:hAnsiTheme="majorHAnsi" w:cstheme="majorHAnsi"/>
                <w:szCs w:val="18"/>
                <w:lang w:eastAsia="zh-CN"/>
              </w:rPr>
            </w:pPr>
            <w:r w:rsidRPr="00D15860">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8DBC4BF" w14:textId="77777777" w:rsidR="00351A3A" w:rsidRDefault="00351A3A" w:rsidP="00351A3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217BC49" w14:textId="77777777" w:rsidR="00351A3A" w:rsidRDefault="00351A3A" w:rsidP="00351A3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739F21BF" w14:textId="27C4B8FC" w:rsidR="00351A3A" w:rsidRDefault="00351A3A" w:rsidP="00351A3A">
            <w:pPr>
              <w:pStyle w:val="TAL"/>
              <w:rPr>
                <w:rFonts w:asciiTheme="majorHAnsi" w:eastAsia="SimSun" w:hAnsiTheme="majorHAnsi" w:cstheme="majorHAnsi"/>
                <w:szCs w:val="18"/>
                <w:lang w:eastAsia="zh-CN"/>
              </w:rPr>
            </w:pPr>
            <w:r w:rsidRPr="00D15860">
              <w:rPr>
                <w:rFonts w:asciiTheme="majorHAnsi" w:eastAsia="SimSun" w:hAnsiTheme="majorHAnsi" w:cstheme="majorHAnsi"/>
                <w:color w:val="000000" w:themeColor="text1"/>
                <w:szCs w:val="18"/>
                <w:lang w:eastAsia="zh-CN"/>
              </w:rPr>
              <w:t>Per BC</w:t>
            </w:r>
          </w:p>
        </w:tc>
        <w:tc>
          <w:tcPr>
            <w:tcW w:w="992" w:type="dxa"/>
            <w:tcBorders>
              <w:top w:val="single" w:sz="4" w:space="0" w:color="auto"/>
              <w:left w:val="single" w:sz="4" w:space="0" w:color="auto"/>
              <w:bottom w:val="single" w:sz="4" w:space="0" w:color="auto"/>
              <w:right w:val="single" w:sz="4" w:space="0" w:color="auto"/>
            </w:tcBorders>
          </w:tcPr>
          <w:p w14:paraId="3ADE8570" w14:textId="40F95E15" w:rsidR="00351A3A" w:rsidRDefault="00351A3A" w:rsidP="00351A3A">
            <w:pPr>
              <w:pStyle w:val="TAL"/>
              <w:rPr>
                <w:rFonts w:asciiTheme="majorHAnsi" w:hAnsiTheme="majorHAnsi" w:cstheme="majorHAnsi"/>
                <w:szCs w:val="18"/>
                <w:lang w:eastAsia="ja-JP"/>
              </w:rPr>
            </w:pPr>
            <w:r w:rsidRPr="00D15860">
              <w:rPr>
                <w:rFonts w:asciiTheme="majorHAnsi" w:hAnsiTheme="majorHAnsi" w:cstheme="majorHAnsi"/>
                <w:color w:val="000000" w:themeColor="text1"/>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05B1E6A5" w14:textId="399B30DC" w:rsidR="00351A3A" w:rsidRDefault="00351A3A" w:rsidP="00351A3A">
            <w:pPr>
              <w:pStyle w:val="TAL"/>
              <w:rPr>
                <w:rFonts w:asciiTheme="majorHAnsi" w:hAnsiTheme="majorHAnsi" w:cstheme="majorHAnsi"/>
                <w:szCs w:val="18"/>
                <w:lang w:eastAsia="ja-JP"/>
              </w:rPr>
            </w:pPr>
            <w:r w:rsidRPr="00D15860">
              <w:rPr>
                <w:rFonts w:asciiTheme="majorHAnsi" w:hAnsiTheme="majorHAnsi" w:cstheme="majorHAnsi"/>
                <w:color w:val="000000" w:themeColor="text1"/>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14E9E9F6" w14:textId="77777777" w:rsidR="00351A3A" w:rsidRDefault="00351A3A" w:rsidP="00351A3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1AE2A9C" w14:textId="77777777" w:rsidR="00351A3A" w:rsidRPr="00D15860" w:rsidRDefault="00351A3A" w:rsidP="00351A3A">
            <w:pPr>
              <w:pStyle w:val="TAL"/>
              <w:rPr>
                <w:rFonts w:asciiTheme="majorHAnsi" w:hAnsiTheme="majorHAnsi" w:cstheme="majorHAnsi"/>
                <w:color w:val="000000" w:themeColor="text1"/>
                <w:szCs w:val="18"/>
                <w:highlight w:val="yellow"/>
              </w:rPr>
            </w:pPr>
            <w:r w:rsidRPr="00D15860">
              <w:rPr>
                <w:rFonts w:asciiTheme="majorHAnsi" w:hAnsiTheme="majorHAnsi" w:cstheme="majorHAnsi"/>
                <w:color w:val="000000" w:themeColor="text1"/>
                <w:szCs w:val="18"/>
                <w:highlight w:val="yellow"/>
              </w:rPr>
              <w:t>[Candidate value set 1: One or more of supported SCS combinations ({P(S)Cell SCS in kHz, sSCell SCS in kHz}) from following set are indicated by the UE: {15,15}, {15,30}, (15, 60) for N=4, {30,30}, {30,60},{60,60})</w:t>
            </w:r>
          </w:p>
          <w:p w14:paraId="61A56F79" w14:textId="77777777" w:rsidR="00351A3A" w:rsidRPr="00D15860" w:rsidRDefault="00351A3A" w:rsidP="00351A3A">
            <w:pPr>
              <w:pStyle w:val="TAL"/>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highlight w:val="yellow"/>
              </w:rPr>
              <w:t>Candidate value set 2: frequency band pair(s) for {PCell/PSCell, sSCell}]</w:t>
            </w:r>
          </w:p>
          <w:p w14:paraId="22B255C4" w14:textId="77777777" w:rsidR="00351A3A" w:rsidRPr="00D15860" w:rsidRDefault="00351A3A" w:rsidP="00351A3A">
            <w:pPr>
              <w:pStyle w:val="TAL"/>
              <w:rPr>
                <w:rFonts w:asciiTheme="majorHAnsi" w:hAnsiTheme="majorHAnsi" w:cstheme="majorHAnsi"/>
                <w:color w:val="000000" w:themeColor="text1"/>
                <w:szCs w:val="18"/>
              </w:rPr>
            </w:pPr>
          </w:p>
          <w:p w14:paraId="6CC147AC" w14:textId="2E910DC1" w:rsidR="00351A3A" w:rsidRDefault="00351A3A" w:rsidP="00351A3A">
            <w:pPr>
              <w:pStyle w:val="TAL"/>
              <w:rPr>
                <w:rFonts w:asciiTheme="majorHAnsi" w:hAnsiTheme="majorHAnsi" w:cstheme="majorHAnsi"/>
                <w:szCs w:val="18"/>
              </w:rPr>
            </w:pPr>
            <w:r w:rsidRPr="00D15860">
              <w:rPr>
                <w:rFonts w:asciiTheme="majorHAnsi" w:hAnsiTheme="majorHAnsi" w:cstheme="majorHAnsi"/>
                <w:color w:val="000000" w:themeColor="text1"/>
                <w:szCs w:val="18"/>
              </w:rPr>
              <w:t>Note: The CCS from sSCell to Pcell is applicable to FR1 only but there can be other Scells in FR2 configured for the UE</w:t>
            </w:r>
          </w:p>
        </w:tc>
        <w:tc>
          <w:tcPr>
            <w:tcW w:w="1276" w:type="dxa"/>
            <w:tcBorders>
              <w:top w:val="single" w:sz="4" w:space="0" w:color="auto"/>
              <w:left w:val="single" w:sz="4" w:space="0" w:color="auto"/>
              <w:bottom w:val="single" w:sz="4" w:space="0" w:color="auto"/>
              <w:right w:val="single" w:sz="4" w:space="0" w:color="auto"/>
            </w:tcBorders>
          </w:tcPr>
          <w:p w14:paraId="4DE7925C" w14:textId="0DC97EE1" w:rsidR="00351A3A" w:rsidRDefault="00351A3A" w:rsidP="00351A3A">
            <w:pPr>
              <w:pStyle w:val="TAL"/>
              <w:rPr>
                <w:rFonts w:asciiTheme="majorHAnsi" w:hAnsiTheme="majorHAnsi" w:cstheme="majorHAnsi"/>
                <w:szCs w:val="18"/>
                <w:lang w:eastAsia="ja-JP"/>
              </w:rPr>
            </w:pPr>
            <w:r w:rsidRPr="00D15860">
              <w:rPr>
                <w:rFonts w:asciiTheme="majorHAnsi" w:hAnsiTheme="majorHAnsi" w:cstheme="majorHAnsi"/>
                <w:color w:val="000000" w:themeColor="text1"/>
                <w:szCs w:val="18"/>
                <w:lang w:eastAsia="ja-JP"/>
              </w:rPr>
              <w:t>Optional with capability signalling</w:t>
            </w:r>
          </w:p>
        </w:tc>
      </w:tr>
      <w:tr w:rsidR="0013698F" w14:paraId="51300C5C" w14:textId="77777777" w:rsidTr="001C0732">
        <w:trPr>
          <w:trHeight w:val="20"/>
        </w:trPr>
        <w:tc>
          <w:tcPr>
            <w:tcW w:w="1130" w:type="dxa"/>
            <w:tcBorders>
              <w:top w:val="single" w:sz="4" w:space="0" w:color="auto"/>
              <w:left w:val="single" w:sz="4" w:space="0" w:color="auto"/>
              <w:bottom w:val="single" w:sz="4" w:space="0" w:color="auto"/>
              <w:right w:val="single" w:sz="4" w:space="0" w:color="auto"/>
            </w:tcBorders>
            <w:hideMark/>
          </w:tcPr>
          <w:p w14:paraId="79FE9913" w14:textId="77777777" w:rsidR="0013698F" w:rsidRDefault="0013698F" w:rsidP="0013698F">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374365DD" w14:textId="77777777" w:rsidR="0013698F" w:rsidRDefault="0013698F" w:rsidP="0013698F">
            <w:pPr>
              <w:pStyle w:val="TAL"/>
              <w:rPr>
                <w:rFonts w:asciiTheme="majorHAnsi" w:hAnsiTheme="majorHAnsi" w:cstheme="majorHAnsi"/>
                <w:szCs w:val="18"/>
                <w:lang w:eastAsia="ja-JP"/>
              </w:rPr>
            </w:pPr>
            <w:r>
              <w:rPr>
                <w:rFonts w:asciiTheme="majorHAnsi" w:hAnsiTheme="majorHAnsi" w:cstheme="majorHAnsi"/>
                <w:szCs w:val="18"/>
                <w:lang w:eastAsia="ja-JP"/>
              </w:rPr>
              <w:t>34-1</w:t>
            </w:r>
          </w:p>
        </w:tc>
        <w:tc>
          <w:tcPr>
            <w:tcW w:w="1559" w:type="dxa"/>
            <w:tcBorders>
              <w:top w:val="single" w:sz="4" w:space="0" w:color="auto"/>
              <w:left w:val="single" w:sz="4" w:space="0" w:color="auto"/>
              <w:bottom w:val="single" w:sz="4" w:space="0" w:color="auto"/>
              <w:right w:val="single" w:sz="4" w:space="0" w:color="auto"/>
            </w:tcBorders>
          </w:tcPr>
          <w:p w14:paraId="2FA7A1C8" w14:textId="3FFB8D03" w:rsidR="0013698F" w:rsidRDefault="0013698F" w:rsidP="0013698F">
            <w:pPr>
              <w:pStyle w:val="TAL"/>
              <w:rPr>
                <w:rFonts w:asciiTheme="majorHAnsi" w:eastAsia="SimSun" w:hAnsiTheme="majorHAnsi" w:cstheme="majorHAnsi"/>
                <w:szCs w:val="18"/>
                <w:lang w:eastAsia="zh-CN"/>
              </w:rPr>
            </w:pPr>
            <w:r w:rsidRPr="00D15860">
              <w:rPr>
                <w:rFonts w:asciiTheme="majorHAnsi" w:eastAsia="SimSun" w:hAnsiTheme="majorHAnsi" w:cstheme="majorHAnsi"/>
                <w:color w:val="000000" w:themeColor="text1"/>
                <w:szCs w:val="18"/>
                <w:lang w:eastAsia="zh-CN"/>
              </w:rPr>
              <w:t xml:space="preserve">Cross-carrier scheduling from SCell to PCell/PSCell </w:t>
            </w:r>
            <w:r w:rsidRPr="00D15860">
              <w:rPr>
                <w:rFonts w:asciiTheme="majorHAnsi" w:eastAsia="SimSun" w:hAnsiTheme="majorHAnsi" w:cstheme="majorHAnsi"/>
                <w:color w:val="000000" w:themeColor="text1"/>
                <w:szCs w:val="18"/>
                <w:highlight w:val="yellow"/>
                <w:lang w:eastAsia="zh-CN"/>
              </w:rPr>
              <w:t>[with search space restrictions]</w:t>
            </w:r>
            <w:r w:rsidRPr="00D15860">
              <w:rPr>
                <w:rFonts w:asciiTheme="majorHAnsi" w:eastAsia="SimSun" w:hAnsiTheme="majorHAnsi" w:cstheme="majorHAnsi"/>
                <w:color w:val="000000" w:themeColor="text1"/>
                <w:szCs w:val="18"/>
                <w:lang w:eastAsia="zh-CN"/>
              </w:rPr>
              <w:t xml:space="preserve"> (Type A)</w:t>
            </w:r>
          </w:p>
        </w:tc>
        <w:tc>
          <w:tcPr>
            <w:tcW w:w="6371" w:type="dxa"/>
            <w:tcBorders>
              <w:top w:val="single" w:sz="4" w:space="0" w:color="auto"/>
              <w:left w:val="single" w:sz="4" w:space="0" w:color="auto"/>
              <w:bottom w:val="single" w:sz="4" w:space="0" w:color="auto"/>
              <w:right w:val="single" w:sz="4" w:space="0" w:color="auto"/>
            </w:tcBorders>
          </w:tcPr>
          <w:p w14:paraId="1DEEC1FC" w14:textId="77777777" w:rsidR="0013698F" w:rsidRPr="00D15860" w:rsidRDefault="0013698F" w:rsidP="0013698F">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Support of Cross-carrier scheduling from sSCell to PCell/PSCell </w:t>
            </w:r>
            <w:r w:rsidRPr="00D15860">
              <w:rPr>
                <w:rFonts w:asciiTheme="majorHAnsi" w:hAnsiTheme="majorHAnsi" w:cstheme="majorHAnsi"/>
                <w:color w:val="000000" w:themeColor="text1"/>
                <w:sz w:val="18"/>
                <w:szCs w:val="18"/>
                <w:highlight w:val="yellow"/>
              </w:rPr>
              <w:t>[with search space restrictions]</w:t>
            </w:r>
            <w:r w:rsidRPr="00D15860">
              <w:rPr>
                <w:rFonts w:asciiTheme="majorHAnsi" w:hAnsiTheme="majorHAnsi" w:cstheme="majorHAnsi"/>
                <w:color w:val="000000" w:themeColor="text1"/>
                <w:sz w:val="18"/>
                <w:szCs w:val="18"/>
              </w:rPr>
              <w:t xml:space="preserve"> (Type A)</w:t>
            </w:r>
          </w:p>
          <w:p w14:paraId="6B94AB66" w14:textId="77777777" w:rsidR="0013698F" w:rsidRPr="00D15860" w:rsidRDefault="0013698F" w:rsidP="0013698F">
            <w:pPr>
              <w:pStyle w:val="ListParagraph"/>
              <w:numPr>
                <w:ilvl w:val="0"/>
                <w:numId w:val="28"/>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Cross-carrier scheduling from sSCell to PCell/PSCell with CIF</w:t>
            </w:r>
          </w:p>
          <w:p w14:paraId="41805381" w14:textId="77777777" w:rsidR="0013698F" w:rsidRPr="00D15860" w:rsidRDefault="0013698F" w:rsidP="0013698F">
            <w:pPr>
              <w:pStyle w:val="ListParagraph"/>
              <w:numPr>
                <w:ilvl w:val="0"/>
                <w:numId w:val="28"/>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sSCell USS set(s) (for CCS from sSCell to PCell/PSCell) and at least following search space sets on PCell/PSCell can only be configured such that UE does not monitor them in same [slot/symbol] of PCell/PSCell and sSCell</w:t>
            </w:r>
          </w:p>
          <w:p w14:paraId="7310419E" w14:textId="77777777" w:rsidR="0013698F" w:rsidRPr="00D15860" w:rsidRDefault="0013698F" w:rsidP="0013698F">
            <w:pPr>
              <w:pStyle w:val="ListParagraph"/>
              <w:numPr>
                <w:ilvl w:val="1"/>
                <w:numId w:val="28"/>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USS sets for DCI formats 0_1,1_1,0_2,1_2 (if supported)</w:t>
            </w:r>
          </w:p>
          <w:p w14:paraId="51B24EB9" w14:textId="77777777" w:rsidR="0013698F" w:rsidRPr="00D15860" w:rsidRDefault="0013698F" w:rsidP="0013698F">
            <w:pPr>
              <w:pStyle w:val="ListParagraph"/>
              <w:numPr>
                <w:ilvl w:val="1"/>
                <w:numId w:val="28"/>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USS sets for DCI formats 0_0,1_0</w:t>
            </w:r>
          </w:p>
          <w:p w14:paraId="4082E0A8" w14:textId="77777777" w:rsidR="0013698F" w:rsidRPr="00D15860" w:rsidRDefault="0013698F" w:rsidP="0013698F">
            <w:pPr>
              <w:pStyle w:val="ListParagraph"/>
              <w:numPr>
                <w:ilvl w:val="1"/>
                <w:numId w:val="28"/>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Type3-CSS set(s) for DCI formats 1_0/0_0 with C-RNTI/CS-RNTI/MCS-C-RNTI </w:t>
            </w:r>
          </w:p>
          <w:p w14:paraId="77F15183" w14:textId="77777777" w:rsidR="0013698F" w:rsidRPr="00D15860" w:rsidRDefault="0013698F" w:rsidP="0013698F">
            <w:pPr>
              <w:pStyle w:val="ListParagraph"/>
              <w:numPr>
                <w:ilvl w:val="0"/>
                <w:numId w:val="28"/>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BD limit handling and any configuration of associated parameters and UE reporting of any associated parameters</w:t>
            </w:r>
          </w:p>
          <w:p w14:paraId="7FD10F8A" w14:textId="77777777" w:rsidR="0013698F" w:rsidRPr="00D15860" w:rsidRDefault="0013698F" w:rsidP="0013698F">
            <w:pPr>
              <w:pStyle w:val="ListParagraph"/>
              <w:numPr>
                <w:ilvl w:val="0"/>
                <w:numId w:val="28"/>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#unicast DCI limits for PCell/PSCell scheduling</w:t>
            </w:r>
          </w:p>
          <w:p w14:paraId="124E1234" w14:textId="77777777" w:rsidR="0013698F" w:rsidRPr="00D15860" w:rsidRDefault="0013698F" w:rsidP="0013698F">
            <w:pPr>
              <w:pStyle w:val="ListParagraph"/>
              <w:numPr>
                <w:ilvl w:val="0"/>
                <w:numId w:val="49"/>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Processing one unicast DCI scheduling DL on PCell/PSCell per PCell/PSCell slot and its aligned N consecutive sSCell slot(s)</w:t>
            </w:r>
          </w:p>
          <w:p w14:paraId="581D0C1D" w14:textId="77777777" w:rsidR="0013698F" w:rsidRPr="00D15860" w:rsidRDefault="0013698F" w:rsidP="0013698F">
            <w:pPr>
              <w:pStyle w:val="ListParagraph"/>
              <w:numPr>
                <w:ilvl w:val="0"/>
                <w:numId w:val="49"/>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Processing one unicast DCI scheduling UL on PCell/PSCell per PCell/PSCell slot and its aligned N consecutive sSCell slot(s)</w:t>
            </w:r>
          </w:p>
          <w:p w14:paraId="6D66895A" w14:textId="77777777" w:rsidR="0013698F" w:rsidRPr="00D15860" w:rsidRDefault="0013698F" w:rsidP="0013698F">
            <w:pPr>
              <w:pStyle w:val="ListParagraph"/>
              <w:numPr>
                <w:ilvl w:val="0"/>
                <w:numId w:val="49"/>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N is based on pair of (PCell/PSCell SCS, sSCell SCS): N=1 for(15,15), (30,30), (60,60) and N=2 for (15,30), (30,60) and N=4 for (15, 60)</w:t>
            </w:r>
          </w:p>
          <w:p w14:paraId="11B03337" w14:textId="77777777" w:rsidR="0013698F" w:rsidRPr="00D15860" w:rsidRDefault="0013698F" w:rsidP="0013698F">
            <w:pPr>
              <w:pStyle w:val="ListParagraph"/>
              <w:numPr>
                <w:ilvl w:val="0"/>
                <w:numId w:val="48"/>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Same numerology between sSCell and P(S)Cell</w:t>
            </w:r>
            <w:r w:rsidRPr="00D15860">
              <w:rPr>
                <w:color w:val="000000" w:themeColor="text1"/>
              </w:rPr>
              <w:t xml:space="preserve"> </w:t>
            </w:r>
            <w:r w:rsidRPr="00D15860">
              <w:rPr>
                <w:rFonts w:asciiTheme="majorHAnsi" w:hAnsiTheme="majorHAnsi" w:cstheme="majorHAnsi"/>
                <w:color w:val="000000" w:themeColor="text1"/>
                <w:sz w:val="18"/>
                <w:szCs w:val="18"/>
              </w:rPr>
              <w:t>or sSCell SCS is larger than P(S)Cell SCS</w:t>
            </w:r>
          </w:p>
          <w:p w14:paraId="2FA97FA7" w14:textId="77777777" w:rsidR="0013698F" w:rsidRPr="00D15860" w:rsidRDefault="0013698F" w:rsidP="0013698F">
            <w:pPr>
              <w:pStyle w:val="ListParagraph"/>
              <w:numPr>
                <w:ilvl w:val="0"/>
                <w:numId w:val="48"/>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USS set(s) for DCI format 0_1,1_1,0_2,1_2 configured on sSCell for CCS from sSCell to Pcell/PSCell</w:t>
            </w:r>
          </w:p>
          <w:p w14:paraId="1492E5C3" w14:textId="77777777" w:rsidR="0013698F" w:rsidRPr="00D15860" w:rsidRDefault="0013698F" w:rsidP="0013698F">
            <w:pPr>
              <w:pStyle w:val="ListParagraph"/>
              <w:numPr>
                <w:ilvl w:val="0"/>
                <w:numId w:val="48"/>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sSCell USS set(s) (for CCS from sSCell to Pcell/PSCell) and Type0/0A/1/2 CSS sets on Pcell/PSCell can be configured so that the UE monitors them in overlapping [slot/symbol] of Pcell/PSCell and sSCell. FFS overlap handling</w:t>
            </w:r>
          </w:p>
          <w:p w14:paraId="6285373D" w14:textId="77777777" w:rsidR="0013698F" w:rsidRPr="00D15860" w:rsidRDefault="0013698F" w:rsidP="0013698F">
            <w:pPr>
              <w:pStyle w:val="ListParagraph"/>
              <w:numPr>
                <w:ilvl w:val="0"/>
                <w:numId w:val="48"/>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Support of monitoring DCI formats 0_1,1_1,0_2,1_2 on PCell/PSCell USS set(s)</w:t>
            </w:r>
          </w:p>
          <w:p w14:paraId="2BA5115A" w14:textId="77777777" w:rsidR="0013698F" w:rsidRPr="00D15860" w:rsidRDefault="0013698F" w:rsidP="0013698F">
            <w:pPr>
              <w:pStyle w:val="ListParagraph"/>
              <w:numPr>
                <w:ilvl w:val="0"/>
                <w:numId w:val="48"/>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Support of sSCell deactivation/activation when sSCell cross carrier scheduling to PCell/PSCell is configured</w:t>
            </w:r>
          </w:p>
          <w:p w14:paraId="76977CA3" w14:textId="77777777" w:rsidR="0013698F" w:rsidRPr="00D15860" w:rsidRDefault="0013698F" w:rsidP="0013698F">
            <w:pPr>
              <w:pStyle w:val="ListParagraph"/>
              <w:numPr>
                <w:ilvl w:val="0"/>
                <w:numId w:val="48"/>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Support of sSCell dormancy when sSCell cross carrier scheduling to PCell/PSCell is configured</w:t>
            </w:r>
          </w:p>
          <w:p w14:paraId="2C957C57" w14:textId="77777777" w:rsidR="0013698F" w:rsidRPr="00D15860" w:rsidRDefault="0013698F" w:rsidP="0013698F">
            <w:pPr>
              <w:pStyle w:val="ListParagraph"/>
              <w:numPr>
                <w:ilvl w:val="0"/>
                <w:numId w:val="48"/>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PDCCH monitoring occasion(s) is within the first 3 OFDM symbols of a PCell/PSCell slot</w:t>
            </w:r>
          </w:p>
          <w:p w14:paraId="7DCFEAA5" w14:textId="77777777" w:rsidR="0013698F" w:rsidRPr="00D15860" w:rsidRDefault="0013698F" w:rsidP="0013698F">
            <w:pPr>
              <w:pStyle w:val="ListParagraph"/>
              <w:numPr>
                <w:ilvl w:val="0"/>
                <w:numId w:val="48"/>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Numbers of CORESET configurations and search space sets on sSCell (for PCell/PSCell cross-carrier scheduling) per BWP are 1 and 3, respectively</w:t>
            </w:r>
          </w:p>
          <w:p w14:paraId="2C69C25D" w14:textId="77777777" w:rsidR="0013698F" w:rsidRPr="00D15860" w:rsidRDefault="0013698F" w:rsidP="0013698F">
            <w:pPr>
              <w:pStyle w:val="ListParagraph"/>
              <w:numPr>
                <w:ilvl w:val="0"/>
                <w:numId w:val="48"/>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frame boundary alignment between PCell/PSCell and sSCell</w:t>
            </w:r>
          </w:p>
          <w:p w14:paraId="70523E87" w14:textId="77777777" w:rsidR="0013698F" w:rsidRPr="00D15860" w:rsidRDefault="0013698F" w:rsidP="0013698F">
            <w:pPr>
              <w:pStyle w:val="ListParagraph"/>
              <w:numPr>
                <w:ilvl w:val="0"/>
                <w:numId w:val="48"/>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Precoder granularity of REG-bundle</w:t>
            </w:r>
            <w:r w:rsidRPr="00D15860" w:rsidDel="00CE14C0">
              <w:rPr>
                <w:rFonts w:asciiTheme="majorHAnsi" w:hAnsiTheme="majorHAnsi" w:cstheme="majorHAnsi"/>
                <w:color w:val="000000" w:themeColor="text1"/>
                <w:sz w:val="18"/>
                <w:szCs w:val="18"/>
                <w:highlight w:val="yellow"/>
              </w:rPr>
              <w:t xml:space="preserve"> </w:t>
            </w:r>
            <w:r w:rsidRPr="00D15860">
              <w:rPr>
                <w:rFonts w:asciiTheme="majorHAnsi" w:hAnsiTheme="majorHAnsi" w:cstheme="majorHAnsi"/>
                <w:color w:val="000000" w:themeColor="text1"/>
                <w:sz w:val="18"/>
                <w:szCs w:val="18"/>
                <w:highlight w:val="yellow"/>
              </w:rPr>
              <w:t>size when CCS from sSCell to PCell/PSCell is configured</w:t>
            </w:r>
          </w:p>
          <w:p w14:paraId="2FFCD38F" w14:textId="3BC706BA" w:rsidR="0013698F" w:rsidRPr="00360F28" w:rsidRDefault="0013698F" w:rsidP="0013698F">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14CDAC9" w14:textId="1E35AB98" w:rsidR="0013698F" w:rsidRDefault="0013698F" w:rsidP="0013698F">
            <w:pPr>
              <w:pStyle w:val="TAL"/>
              <w:rPr>
                <w:rFonts w:asciiTheme="majorHAnsi" w:hAnsiTheme="majorHAnsi" w:cstheme="majorHAnsi"/>
                <w:szCs w:val="18"/>
              </w:rPr>
            </w:pPr>
            <w:r w:rsidRPr="00D15860">
              <w:rPr>
                <w:rFonts w:asciiTheme="majorHAnsi" w:hAnsiTheme="majorHAnsi" w:cstheme="majorHAnsi"/>
                <w:color w:val="000000" w:themeColor="text1"/>
                <w:szCs w:val="18"/>
              </w:rPr>
              <w:t>6-5</w:t>
            </w:r>
          </w:p>
        </w:tc>
        <w:tc>
          <w:tcPr>
            <w:tcW w:w="858" w:type="dxa"/>
            <w:tcBorders>
              <w:top w:val="single" w:sz="4" w:space="0" w:color="auto"/>
              <w:left w:val="single" w:sz="4" w:space="0" w:color="auto"/>
              <w:bottom w:val="single" w:sz="4" w:space="0" w:color="auto"/>
              <w:right w:val="single" w:sz="4" w:space="0" w:color="auto"/>
            </w:tcBorders>
          </w:tcPr>
          <w:p w14:paraId="4C720F96" w14:textId="0C04A516" w:rsidR="0013698F" w:rsidRDefault="0013698F" w:rsidP="0013698F">
            <w:pPr>
              <w:pStyle w:val="TAL"/>
              <w:rPr>
                <w:rFonts w:asciiTheme="majorHAnsi" w:eastAsia="SimSun" w:hAnsiTheme="majorHAnsi" w:cstheme="majorHAnsi"/>
                <w:szCs w:val="18"/>
                <w:lang w:eastAsia="zh-CN"/>
              </w:rPr>
            </w:pPr>
            <w:r w:rsidRPr="00D15860">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ECCBAAB" w14:textId="77777777" w:rsidR="0013698F" w:rsidRDefault="0013698F" w:rsidP="0013698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F220F69" w14:textId="77777777" w:rsidR="0013698F" w:rsidRDefault="0013698F" w:rsidP="0013698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8B5E816" w14:textId="293DFFAE" w:rsidR="0013698F" w:rsidRDefault="0013698F" w:rsidP="0013698F">
            <w:pPr>
              <w:pStyle w:val="TAL"/>
              <w:rPr>
                <w:rFonts w:asciiTheme="majorHAnsi" w:hAnsiTheme="majorHAnsi" w:cstheme="majorHAnsi"/>
                <w:szCs w:val="18"/>
                <w:lang w:eastAsia="ja-JP"/>
              </w:rPr>
            </w:pPr>
            <w:r w:rsidRPr="00D15860">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59595FD" w14:textId="4A868303" w:rsidR="0013698F" w:rsidRDefault="0013698F" w:rsidP="0013698F">
            <w:pPr>
              <w:pStyle w:val="TAL"/>
              <w:rPr>
                <w:rFonts w:asciiTheme="majorHAnsi" w:hAnsiTheme="majorHAnsi" w:cstheme="majorHAnsi"/>
                <w:szCs w:val="18"/>
              </w:rPr>
            </w:pPr>
            <w:r w:rsidRPr="00D15860">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06A810D0" w14:textId="255CEAE6" w:rsidR="0013698F" w:rsidRDefault="0013698F" w:rsidP="0013698F">
            <w:pPr>
              <w:pStyle w:val="TAL"/>
              <w:rPr>
                <w:rFonts w:asciiTheme="majorHAnsi" w:hAnsiTheme="majorHAnsi" w:cstheme="majorHAnsi"/>
                <w:szCs w:val="18"/>
              </w:rPr>
            </w:pPr>
            <w:r w:rsidRPr="00D15860">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78999F73" w14:textId="77777777" w:rsidR="0013698F" w:rsidRDefault="0013698F" w:rsidP="0013698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8AC471A" w14:textId="77777777" w:rsidR="0013698F" w:rsidRPr="00D15860" w:rsidRDefault="0013698F" w:rsidP="0013698F">
            <w:pPr>
              <w:pStyle w:val="TAL"/>
              <w:rPr>
                <w:rFonts w:asciiTheme="majorHAnsi" w:hAnsiTheme="majorHAnsi" w:cstheme="majorHAnsi"/>
                <w:color w:val="000000" w:themeColor="text1"/>
                <w:szCs w:val="18"/>
                <w:highlight w:val="yellow"/>
              </w:rPr>
            </w:pPr>
            <w:r w:rsidRPr="00D15860">
              <w:rPr>
                <w:rFonts w:asciiTheme="majorHAnsi" w:hAnsiTheme="majorHAnsi" w:cstheme="majorHAnsi"/>
                <w:color w:val="000000" w:themeColor="text1"/>
                <w:szCs w:val="18"/>
                <w:highlight w:val="yellow"/>
              </w:rPr>
              <w:t>[Candidate value set 1: One or more of supported SCS combinations ({P(S)Cell SCS in kHz, sSCell SCS in kHz}) from following set are indicated by the UE: {15,15}, {15,30}, (15, 60) for N=4, {30,30}, {30,60},{60,60})</w:t>
            </w:r>
          </w:p>
          <w:p w14:paraId="0430B094" w14:textId="77777777" w:rsidR="0013698F" w:rsidRPr="00D15860" w:rsidRDefault="0013698F" w:rsidP="0013698F">
            <w:pPr>
              <w:pStyle w:val="TAL"/>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highlight w:val="yellow"/>
              </w:rPr>
              <w:t>Candidate value set 2: frequency band pair(s) for {PCell/PSCell, sSCell}]</w:t>
            </w:r>
          </w:p>
          <w:p w14:paraId="5AF2C241" w14:textId="77777777" w:rsidR="0013698F" w:rsidRPr="00D15860" w:rsidRDefault="0013698F" w:rsidP="0013698F">
            <w:pPr>
              <w:pStyle w:val="TAL"/>
              <w:rPr>
                <w:rFonts w:asciiTheme="majorHAnsi" w:hAnsiTheme="majorHAnsi" w:cstheme="majorHAnsi"/>
                <w:color w:val="000000" w:themeColor="text1"/>
                <w:szCs w:val="18"/>
              </w:rPr>
            </w:pPr>
          </w:p>
          <w:p w14:paraId="3886FF35" w14:textId="2E132310" w:rsidR="0013698F" w:rsidRDefault="0013698F" w:rsidP="0013698F">
            <w:pPr>
              <w:pStyle w:val="TAL"/>
              <w:rPr>
                <w:rFonts w:asciiTheme="majorHAnsi" w:hAnsiTheme="majorHAnsi" w:cstheme="majorHAnsi"/>
                <w:szCs w:val="18"/>
              </w:rPr>
            </w:pPr>
            <w:r w:rsidRPr="00D15860">
              <w:rPr>
                <w:rFonts w:asciiTheme="majorHAnsi" w:hAnsiTheme="majorHAnsi" w:cstheme="majorHAnsi"/>
                <w:color w:val="000000" w:themeColor="text1"/>
                <w:szCs w:val="18"/>
              </w:rPr>
              <w:t>Note: The CCS from sSCell to PCell is applicable to FR1 only but there can be other SCells in FR2 configured for the UE</w:t>
            </w:r>
          </w:p>
        </w:tc>
        <w:tc>
          <w:tcPr>
            <w:tcW w:w="1276" w:type="dxa"/>
            <w:tcBorders>
              <w:top w:val="single" w:sz="4" w:space="0" w:color="auto"/>
              <w:left w:val="single" w:sz="4" w:space="0" w:color="auto"/>
              <w:bottom w:val="single" w:sz="4" w:space="0" w:color="auto"/>
              <w:right w:val="single" w:sz="4" w:space="0" w:color="auto"/>
            </w:tcBorders>
          </w:tcPr>
          <w:p w14:paraId="2DF9549E" w14:textId="2F34E26C" w:rsidR="0013698F" w:rsidRDefault="0013698F" w:rsidP="0013698F">
            <w:pPr>
              <w:pStyle w:val="TAL"/>
              <w:rPr>
                <w:rFonts w:asciiTheme="majorHAnsi" w:hAnsiTheme="majorHAnsi" w:cstheme="majorHAnsi"/>
                <w:szCs w:val="18"/>
              </w:rPr>
            </w:pPr>
            <w:r w:rsidRPr="00D15860">
              <w:rPr>
                <w:rFonts w:asciiTheme="majorHAnsi" w:hAnsiTheme="majorHAnsi" w:cstheme="majorHAnsi"/>
                <w:color w:val="000000" w:themeColor="text1"/>
                <w:szCs w:val="18"/>
              </w:rPr>
              <w:t>Optional with capability signalling</w:t>
            </w:r>
          </w:p>
        </w:tc>
      </w:tr>
      <w:tr w:rsidR="0013698F" w14:paraId="4E1760EE" w14:textId="77777777" w:rsidTr="00EC73A0">
        <w:trPr>
          <w:trHeight w:val="20"/>
          <w:ins w:id="2" w:author="Apple" w:date="2021-09-26T15:23:00Z"/>
        </w:trPr>
        <w:tc>
          <w:tcPr>
            <w:tcW w:w="1130" w:type="dxa"/>
            <w:tcBorders>
              <w:top w:val="single" w:sz="4" w:space="0" w:color="auto"/>
              <w:left w:val="single" w:sz="4" w:space="0" w:color="auto"/>
              <w:bottom w:val="single" w:sz="4" w:space="0" w:color="auto"/>
              <w:right w:val="single" w:sz="4" w:space="0" w:color="auto"/>
            </w:tcBorders>
          </w:tcPr>
          <w:p w14:paraId="17DCC123" w14:textId="73741033" w:rsidR="0013698F" w:rsidRDefault="0013698F" w:rsidP="0013698F">
            <w:pPr>
              <w:pStyle w:val="TAL"/>
              <w:rPr>
                <w:ins w:id="3" w:author="Apple" w:date="2021-09-26T15:23:00Z"/>
                <w:rFonts w:asciiTheme="majorHAnsi" w:hAnsiTheme="majorHAnsi" w:cstheme="majorHAnsi"/>
                <w:szCs w:val="18"/>
                <w:lang w:eastAsia="ja-JP"/>
              </w:rPr>
            </w:pPr>
            <w:ins w:id="4" w:author="Apple" w:date="2021-09-26T15:23:00Z">
              <w:r>
                <w:rPr>
                  <w:rFonts w:asciiTheme="majorHAnsi" w:hAnsiTheme="majorHAnsi" w:cstheme="majorHAnsi"/>
                  <w:szCs w:val="18"/>
                  <w:lang w:eastAsia="ja-JP"/>
                </w:rPr>
                <w:t>34. NR-DSS</w:t>
              </w:r>
            </w:ins>
          </w:p>
        </w:tc>
        <w:tc>
          <w:tcPr>
            <w:tcW w:w="710" w:type="dxa"/>
            <w:tcBorders>
              <w:top w:val="single" w:sz="4" w:space="0" w:color="auto"/>
              <w:left w:val="single" w:sz="4" w:space="0" w:color="auto"/>
              <w:bottom w:val="single" w:sz="4" w:space="0" w:color="auto"/>
              <w:right w:val="single" w:sz="4" w:space="0" w:color="auto"/>
            </w:tcBorders>
          </w:tcPr>
          <w:p w14:paraId="0AEA13D7" w14:textId="132926E6" w:rsidR="0013698F" w:rsidRDefault="0013698F" w:rsidP="0013698F">
            <w:pPr>
              <w:pStyle w:val="TAL"/>
              <w:rPr>
                <w:ins w:id="5" w:author="Apple" w:date="2021-09-26T15:23:00Z"/>
                <w:rFonts w:asciiTheme="majorHAnsi" w:hAnsiTheme="majorHAnsi" w:cstheme="majorHAnsi"/>
                <w:szCs w:val="18"/>
                <w:lang w:eastAsia="ja-JP"/>
              </w:rPr>
            </w:pPr>
            <w:ins w:id="6" w:author="Apple" w:date="2021-09-26T15:23:00Z">
              <w:r>
                <w:rPr>
                  <w:rFonts w:asciiTheme="majorHAnsi" w:hAnsiTheme="majorHAnsi" w:cstheme="majorHAnsi"/>
                  <w:szCs w:val="18"/>
                  <w:lang w:eastAsia="ja-JP"/>
                </w:rPr>
                <w:t>34-</w:t>
              </w:r>
            </w:ins>
            <w:ins w:id="7" w:author="Apple" w:date="2021-10-30T11:09:00Z">
              <w:r>
                <w:rPr>
                  <w:rFonts w:asciiTheme="majorHAnsi" w:hAnsiTheme="majorHAnsi" w:cstheme="majorHAnsi"/>
                  <w:szCs w:val="18"/>
                  <w:lang w:eastAsia="ja-JP"/>
                </w:rPr>
                <w:t>1</w:t>
              </w:r>
            </w:ins>
            <w:ins w:id="8" w:author="Apple" w:date="2021-09-26T15:23:00Z">
              <w:r>
                <w:rPr>
                  <w:rFonts w:asciiTheme="majorHAnsi" w:hAnsiTheme="majorHAnsi" w:cstheme="majorHAnsi"/>
                  <w:szCs w:val="18"/>
                  <w:lang w:eastAsia="ja-JP"/>
                </w:rPr>
                <w:t>a</w:t>
              </w:r>
            </w:ins>
          </w:p>
        </w:tc>
        <w:tc>
          <w:tcPr>
            <w:tcW w:w="1559" w:type="dxa"/>
            <w:tcBorders>
              <w:top w:val="single" w:sz="4" w:space="0" w:color="auto"/>
              <w:left w:val="single" w:sz="4" w:space="0" w:color="auto"/>
              <w:bottom w:val="single" w:sz="4" w:space="0" w:color="auto"/>
              <w:right w:val="single" w:sz="4" w:space="0" w:color="auto"/>
            </w:tcBorders>
          </w:tcPr>
          <w:p w14:paraId="5107D474" w14:textId="0DAD365C" w:rsidR="0013698F" w:rsidRDefault="0013698F" w:rsidP="0013698F">
            <w:pPr>
              <w:pStyle w:val="TAL"/>
              <w:rPr>
                <w:ins w:id="9" w:author="Apple" w:date="2021-09-26T15:23:00Z"/>
                <w:rFonts w:asciiTheme="majorHAnsi" w:eastAsia="SimSun" w:hAnsiTheme="majorHAnsi" w:cstheme="majorHAnsi"/>
                <w:szCs w:val="18"/>
                <w:lang w:eastAsia="zh-CN"/>
              </w:rPr>
            </w:pPr>
            <w:ins w:id="10" w:author="Apple" w:date="2021-09-26T15:23:00Z">
              <w:r>
                <w:rPr>
                  <w:rFonts w:asciiTheme="majorHAnsi" w:eastAsia="SimSun" w:hAnsiTheme="majorHAnsi" w:cstheme="majorHAnsi"/>
                  <w:szCs w:val="18"/>
                  <w:lang w:eastAsia="zh-CN"/>
                </w:rPr>
                <w:t>Fu</w:t>
              </w:r>
            </w:ins>
            <w:ins w:id="11" w:author="Apple" w:date="2021-09-28T09:57:00Z">
              <w:r>
                <w:rPr>
                  <w:rFonts w:asciiTheme="majorHAnsi" w:eastAsia="SimSun" w:hAnsiTheme="majorHAnsi" w:cstheme="majorHAnsi"/>
                  <w:szCs w:val="18"/>
                  <w:lang w:eastAsia="zh-CN"/>
                </w:rPr>
                <w:t>r</w:t>
              </w:r>
            </w:ins>
            <w:ins w:id="12" w:author="Apple" w:date="2021-09-26T15:23:00Z">
              <w:r>
                <w:rPr>
                  <w:rFonts w:asciiTheme="majorHAnsi" w:eastAsia="SimSun" w:hAnsiTheme="majorHAnsi" w:cstheme="majorHAnsi"/>
                  <w:szCs w:val="18"/>
                  <w:lang w:eastAsia="zh-CN"/>
                </w:rPr>
                <w:t>ther restriction to Type A</w:t>
              </w:r>
            </w:ins>
          </w:p>
        </w:tc>
        <w:tc>
          <w:tcPr>
            <w:tcW w:w="6371" w:type="dxa"/>
            <w:tcBorders>
              <w:top w:val="single" w:sz="4" w:space="0" w:color="auto"/>
              <w:left w:val="single" w:sz="4" w:space="0" w:color="auto"/>
              <w:bottom w:val="single" w:sz="4" w:space="0" w:color="auto"/>
              <w:right w:val="single" w:sz="4" w:space="0" w:color="auto"/>
            </w:tcBorders>
          </w:tcPr>
          <w:p w14:paraId="346E4C92" w14:textId="7125276E" w:rsidR="0013698F" w:rsidRDefault="0013698F" w:rsidP="0013698F">
            <w:pPr>
              <w:pStyle w:val="ListParagraph"/>
              <w:autoSpaceDE w:val="0"/>
              <w:autoSpaceDN w:val="0"/>
              <w:adjustRightInd w:val="0"/>
              <w:snapToGrid w:val="0"/>
              <w:spacing w:afterLines="50" w:after="120"/>
              <w:ind w:leftChars="0" w:left="3" w:hanging="3"/>
              <w:contextualSpacing/>
              <w:jc w:val="both"/>
              <w:rPr>
                <w:ins w:id="13" w:author="Apple" w:date="2021-09-26T15:23:00Z"/>
                <w:rFonts w:asciiTheme="majorHAnsi" w:hAnsiTheme="majorHAnsi" w:cstheme="majorHAnsi"/>
                <w:sz w:val="18"/>
                <w:szCs w:val="18"/>
              </w:rPr>
            </w:pPr>
            <w:ins w:id="14" w:author="Apple" w:date="2021-09-26T15:24:00Z">
              <w:r>
                <w:rPr>
                  <w:rFonts w:asciiTheme="majorHAnsi" w:hAnsiTheme="majorHAnsi" w:cstheme="majorHAnsi"/>
                  <w:sz w:val="18"/>
                  <w:szCs w:val="18"/>
                </w:rPr>
                <w:t xml:space="preserve">Support </w:t>
              </w:r>
            </w:ins>
            <w:ins w:id="15" w:author="Apple" w:date="2021-09-26T15:27:00Z">
              <w:r>
                <w:rPr>
                  <w:rFonts w:asciiTheme="majorHAnsi" w:hAnsiTheme="majorHAnsi" w:cstheme="majorHAnsi"/>
                  <w:sz w:val="18"/>
                  <w:szCs w:val="18"/>
                </w:rPr>
                <w:t>of</w:t>
              </w:r>
            </w:ins>
            <w:ins w:id="16" w:author="Apple" w:date="2021-09-26T15:24:00Z">
              <w:r w:rsidRPr="0015485A">
                <w:rPr>
                  <w:rFonts w:asciiTheme="majorHAnsi" w:hAnsiTheme="majorHAnsi" w:cstheme="majorHAnsi"/>
                  <w:sz w:val="18"/>
                  <w:szCs w:val="18"/>
                </w:rPr>
                <w:t xml:space="preserve"> monito</w:t>
              </w:r>
            </w:ins>
            <w:ins w:id="17" w:author="Apple" w:date="2021-09-26T15:27:00Z">
              <w:r>
                <w:rPr>
                  <w:rFonts w:asciiTheme="majorHAnsi" w:hAnsiTheme="majorHAnsi" w:cstheme="majorHAnsi"/>
                  <w:sz w:val="18"/>
                  <w:szCs w:val="18"/>
                </w:rPr>
                <w:t>ring</w:t>
              </w:r>
            </w:ins>
            <w:ins w:id="18" w:author="Apple" w:date="2021-09-26T15:24:00Z">
              <w:r w:rsidRPr="0015485A">
                <w:rPr>
                  <w:rFonts w:asciiTheme="majorHAnsi" w:hAnsiTheme="majorHAnsi" w:cstheme="majorHAnsi"/>
                  <w:sz w:val="18"/>
                  <w:szCs w:val="18"/>
                </w:rPr>
                <w:t xml:space="preserve"> DCI formats 0_1,1_1,0_2,1_2 on PCell/PSCell USS set(s),</w:t>
              </w:r>
            </w:ins>
          </w:p>
        </w:tc>
        <w:tc>
          <w:tcPr>
            <w:tcW w:w="1277" w:type="dxa"/>
            <w:tcBorders>
              <w:top w:val="single" w:sz="4" w:space="0" w:color="auto"/>
              <w:left w:val="single" w:sz="4" w:space="0" w:color="auto"/>
              <w:bottom w:val="single" w:sz="4" w:space="0" w:color="auto"/>
              <w:right w:val="single" w:sz="4" w:space="0" w:color="auto"/>
            </w:tcBorders>
          </w:tcPr>
          <w:p w14:paraId="067C3C22" w14:textId="18DAE2AD" w:rsidR="0013698F" w:rsidRDefault="0013698F" w:rsidP="0013698F">
            <w:pPr>
              <w:pStyle w:val="TAL"/>
              <w:rPr>
                <w:ins w:id="19" w:author="Apple" w:date="2021-09-26T15:23:00Z"/>
                <w:rFonts w:asciiTheme="majorHAnsi" w:hAnsiTheme="majorHAnsi" w:cstheme="majorHAnsi"/>
                <w:szCs w:val="18"/>
              </w:rPr>
            </w:pPr>
            <w:ins w:id="20" w:author="Apple" w:date="2021-09-26T15:26:00Z">
              <w:r>
                <w:rPr>
                  <w:rFonts w:asciiTheme="majorHAnsi" w:hAnsiTheme="majorHAnsi" w:cstheme="majorHAnsi"/>
                  <w:szCs w:val="18"/>
                </w:rPr>
                <w:t>34-</w:t>
              </w:r>
            </w:ins>
            <w:ins w:id="21" w:author="Apple" w:date="2022-02-09T10:21:00Z">
              <w:r w:rsidR="00C108F8">
                <w:rPr>
                  <w:rFonts w:asciiTheme="majorHAnsi" w:hAnsiTheme="majorHAnsi" w:cstheme="majorHAnsi"/>
                  <w:szCs w:val="18"/>
                </w:rPr>
                <w:t>1</w:t>
              </w:r>
            </w:ins>
          </w:p>
        </w:tc>
        <w:tc>
          <w:tcPr>
            <w:tcW w:w="858" w:type="dxa"/>
            <w:tcBorders>
              <w:top w:val="single" w:sz="4" w:space="0" w:color="auto"/>
              <w:left w:val="single" w:sz="4" w:space="0" w:color="auto"/>
              <w:bottom w:val="single" w:sz="4" w:space="0" w:color="auto"/>
              <w:right w:val="single" w:sz="4" w:space="0" w:color="auto"/>
            </w:tcBorders>
          </w:tcPr>
          <w:p w14:paraId="671B9594" w14:textId="08A89224" w:rsidR="0013698F" w:rsidRDefault="0013698F" w:rsidP="0013698F">
            <w:pPr>
              <w:pStyle w:val="TAL"/>
              <w:rPr>
                <w:ins w:id="22" w:author="Apple" w:date="2021-09-26T15:23:00Z"/>
                <w:rFonts w:asciiTheme="majorHAnsi" w:eastAsia="SimSun" w:hAnsiTheme="majorHAnsi" w:cstheme="majorHAnsi"/>
                <w:szCs w:val="18"/>
                <w:lang w:eastAsia="zh-CN"/>
              </w:rPr>
            </w:pPr>
            <w:ins w:id="23" w:author="Apple" w:date="2021-09-26T15:26: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28463592" w14:textId="5F875817" w:rsidR="0013698F" w:rsidRDefault="0013698F" w:rsidP="0013698F">
            <w:pPr>
              <w:pStyle w:val="TAL"/>
              <w:rPr>
                <w:ins w:id="24" w:author="Apple" w:date="2021-09-26T15:23:00Z"/>
                <w:rFonts w:asciiTheme="majorHAnsi" w:hAnsiTheme="majorHAnsi" w:cstheme="majorHAnsi"/>
                <w:szCs w:val="18"/>
                <w:lang w:eastAsia="ja-JP"/>
              </w:rPr>
            </w:pPr>
            <w:ins w:id="25" w:author="Apple" w:date="2021-09-26T15:26: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881DD9C" w14:textId="77777777" w:rsidR="0013698F" w:rsidRDefault="0013698F" w:rsidP="0013698F">
            <w:pPr>
              <w:pStyle w:val="TAL"/>
              <w:rPr>
                <w:ins w:id="26" w:author="Apple" w:date="2021-09-26T15:23: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91F6CA9" w14:textId="2C1096D9" w:rsidR="0013698F" w:rsidRDefault="0013698F" w:rsidP="0013698F">
            <w:pPr>
              <w:pStyle w:val="TAL"/>
              <w:rPr>
                <w:ins w:id="27" w:author="Apple" w:date="2021-09-26T15:23:00Z"/>
                <w:rFonts w:asciiTheme="majorHAnsi" w:hAnsiTheme="majorHAnsi" w:cstheme="majorHAnsi"/>
                <w:szCs w:val="18"/>
                <w:lang w:eastAsia="ja-JP"/>
              </w:rPr>
            </w:pPr>
            <w:ins w:id="28" w:author="Apple" w:date="2021-09-26T15:26:00Z">
              <w:r>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659851B4" w14:textId="310E804F" w:rsidR="0013698F" w:rsidRDefault="0013698F" w:rsidP="0013698F">
            <w:pPr>
              <w:pStyle w:val="TAL"/>
              <w:rPr>
                <w:ins w:id="29" w:author="Apple" w:date="2021-09-26T15:23:00Z"/>
                <w:rFonts w:asciiTheme="majorHAnsi" w:hAnsiTheme="majorHAnsi" w:cstheme="majorHAnsi"/>
                <w:szCs w:val="18"/>
              </w:rPr>
            </w:pPr>
            <w:ins w:id="30" w:author="Apple" w:date="2021-09-26T15:26:00Z">
              <w:r>
                <w:rPr>
                  <w:rFonts w:asciiTheme="majorHAnsi" w:hAnsiTheme="majorHAnsi" w:cstheme="majorHAnsi"/>
                  <w:szCs w:val="18"/>
                </w:rPr>
                <w:t>N</w:t>
              </w:r>
            </w:ins>
          </w:p>
        </w:tc>
        <w:tc>
          <w:tcPr>
            <w:tcW w:w="993" w:type="dxa"/>
            <w:tcBorders>
              <w:top w:val="single" w:sz="4" w:space="0" w:color="auto"/>
              <w:left w:val="single" w:sz="4" w:space="0" w:color="auto"/>
              <w:bottom w:val="single" w:sz="4" w:space="0" w:color="auto"/>
              <w:right w:val="single" w:sz="4" w:space="0" w:color="auto"/>
            </w:tcBorders>
          </w:tcPr>
          <w:p w14:paraId="1F835D14" w14:textId="145D27D9" w:rsidR="0013698F" w:rsidRDefault="0013698F" w:rsidP="0013698F">
            <w:pPr>
              <w:pStyle w:val="TAL"/>
              <w:rPr>
                <w:ins w:id="31" w:author="Apple" w:date="2021-09-26T15:23:00Z"/>
                <w:rFonts w:asciiTheme="majorHAnsi" w:hAnsiTheme="majorHAnsi" w:cstheme="majorHAnsi"/>
                <w:szCs w:val="18"/>
              </w:rPr>
            </w:pPr>
            <w:ins w:id="32" w:author="Apple" w:date="2021-09-26T15:26:00Z">
              <w:r>
                <w:rPr>
                  <w:rFonts w:asciiTheme="majorHAnsi" w:hAnsiTheme="majorHAnsi" w:cstheme="majorHAnsi"/>
                  <w:szCs w:val="18"/>
                </w:rPr>
                <w:t>N</w:t>
              </w:r>
            </w:ins>
          </w:p>
        </w:tc>
        <w:tc>
          <w:tcPr>
            <w:tcW w:w="989" w:type="dxa"/>
            <w:tcBorders>
              <w:top w:val="single" w:sz="4" w:space="0" w:color="auto"/>
              <w:left w:val="single" w:sz="4" w:space="0" w:color="auto"/>
              <w:bottom w:val="single" w:sz="4" w:space="0" w:color="auto"/>
              <w:right w:val="single" w:sz="4" w:space="0" w:color="auto"/>
            </w:tcBorders>
          </w:tcPr>
          <w:p w14:paraId="0D969752" w14:textId="77777777" w:rsidR="0013698F" w:rsidRDefault="0013698F" w:rsidP="0013698F">
            <w:pPr>
              <w:pStyle w:val="TAL"/>
              <w:rPr>
                <w:ins w:id="33" w:author="Apple" w:date="2021-09-26T15:23: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537CA1A" w14:textId="77777777" w:rsidR="0013698F" w:rsidRDefault="0013698F" w:rsidP="0013698F">
            <w:pPr>
              <w:pStyle w:val="TAL"/>
              <w:rPr>
                <w:ins w:id="34" w:author="Apple" w:date="2021-09-26T15:23: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85132D2" w14:textId="10E38FE9" w:rsidR="0013698F" w:rsidRDefault="0013698F" w:rsidP="0013698F">
            <w:pPr>
              <w:pStyle w:val="TAL"/>
              <w:rPr>
                <w:ins w:id="35" w:author="Apple" w:date="2021-09-26T15:23:00Z"/>
                <w:rFonts w:asciiTheme="majorHAnsi" w:hAnsiTheme="majorHAnsi" w:cstheme="majorHAnsi"/>
                <w:szCs w:val="18"/>
                <w:lang w:eastAsia="ja-JP"/>
              </w:rPr>
            </w:pPr>
            <w:ins w:id="36" w:author="Apple" w:date="2021-09-26T15:26:00Z">
              <w:r>
                <w:rPr>
                  <w:rFonts w:asciiTheme="majorHAnsi" w:hAnsiTheme="majorHAnsi" w:cstheme="majorHAnsi"/>
                  <w:szCs w:val="18"/>
                  <w:lang w:eastAsia="ja-JP"/>
                </w:rPr>
                <w:t>Optional with capability signalling</w:t>
              </w:r>
            </w:ins>
          </w:p>
        </w:tc>
      </w:tr>
      <w:tr w:rsidR="004C6D73" w14:paraId="45F2B2AE" w14:textId="77777777" w:rsidTr="00EC73A0">
        <w:trPr>
          <w:trHeight w:val="20"/>
          <w:ins w:id="37" w:author="Apple" w:date="2021-09-26T15:27:00Z"/>
        </w:trPr>
        <w:tc>
          <w:tcPr>
            <w:tcW w:w="1130" w:type="dxa"/>
            <w:tcBorders>
              <w:top w:val="single" w:sz="4" w:space="0" w:color="auto"/>
              <w:left w:val="single" w:sz="4" w:space="0" w:color="auto"/>
              <w:bottom w:val="single" w:sz="4" w:space="0" w:color="auto"/>
              <w:right w:val="single" w:sz="4" w:space="0" w:color="auto"/>
            </w:tcBorders>
          </w:tcPr>
          <w:p w14:paraId="6D27AC53" w14:textId="7C176CF4" w:rsidR="004C6D73" w:rsidRDefault="004C6D73" w:rsidP="0013698F">
            <w:pPr>
              <w:pStyle w:val="TAL"/>
              <w:rPr>
                <w:ins w:id="38" w:author="Apple" w:date="2021-09-26T15:27:00Z"/>
                <w:rFonts w:asciiTheme="majorHAnsi" w:hAnsiTheme="majorHAnsi" w:cstheme="majorHAnsi"/>
                <w:szCs w:val="18"/>
                <w:lang w:eastAsia="ja-JP"/>
              </w:rPr>
            </w:pPr>
            <w:ins w:id="39" w:author="Apple" w:date="2022-02-09T10:22:00Z">
              <w:r>
                <w:rPr>
                  <w:rFonts w:asciiTheme="majorHAnsi" w:hAnsiTheme="majorHAnsi" w:cstheme="majorHAnsi"/>
                  <w:szCs w:val="18"/>
                  <w:lang w:eastAsia="ja-JP"/>
                </w:rPr>
                <w:t>34. NR-DSS</w:t>
              </w:r>
            </w:ins>
          </w:p>
        </w:tc>
        <w:tc>
          <w:tcPr>
            <w:tcW w:w="710" w:type="dxa"/>
            <w:tcBorders>
              <w:top w:val="single" w:sz="4" w:space="0" w:color="auto"/>
              <w:left w:val="single" w:sz="4" w:space="0" w:color="auto"/>
              <w:bottom w:val="single" w:sz="4" w:space="0" w:color="auto"/>
              <w:right w:val="single" w:sz="4" w:space="0" w:color="auto"/>
            </w:tcBorders>
          </w:tcPr>
          <w:p w14:paraId="260AECCE" w14:textId="73D86E66" w:rsidR="004C6D73" w:rsidRDefault="004C6D73" w:rsidP="0013698F">
            <w:pPr>
              <w:pStyle w:val="TAL"/>
              <w:rPr>
                <w:ins w:id="40" w:author="Apple" w:date="2021-09-26T15:27:00Z"/>
                <w:rFonts w:asciiTheme="majorHAnsi" w:hAnsiTheme="majorHAnsi" w:cstheme="majorHAnsi"/>
                <w:szCs w:val="18"/>
                <w:lang w:eastAsia="ja-JP"/>
              </w:rPr>
            </w:pPr>
            <w:ins w:id="41" w:author="Apple" w:date="2022-02-09T10:22:00Z">
              <w:r>
                <w:rPr>
                  <w:rFonts w:asciiTheme="majorHAnsi" w:hAnsiTheme="majorHAnsi" w:cstheme="majorHAnsi"/>
                  <w:szCs w:val="18"/>
                  <w:lang w:eastAsia="ja-JP"/>
                </w:rPr>
                <w:t>34-</w:t>
              </w:r>
            </w:ins>
            <w:ins w:id="42" w:author="Apple" w:date="2022-02-09T10:23:00Z">
              <w:r w:rsidR="00E74582">
                <w:rPr>
                  <w:rFonts w:asciiTheme="majorHAnsi" w:hAnsiTheme="majorHAnsi" w:cstheme="majorHAnsi"/>
                  <w:szCs w:val="18"/>
                  <w:lang w:eastAsia="ja-JP"/>
                </w:rPr>
                <w:t>3</w:t>
              </w:r>
            </w:ins>
          </w:p>
        </w:tc>
        <w:tc>
          <w:tcPr>
            <w:tcW w:w="1559" w:type="dxa"/>
            <w:tcBorders>
              <w:top w:val="single" w:sz="4" w:space="0" w:color="auto"/>
              <w:left w:val="single" w:sz="4" w:space="0" w:color="auto"/>
              <w:bottom w:val="single" w:sz="4" w:space="0" w:color="auto"/>
              <w:right w:val="single" w:sz="4" w:space="0" w:color="auto"/>
            </w:tcBorders>
          </w:tcPr>
          <w:p w14:paraId="0C2B7008" w14:textId="2FF741E1" w:rsidR="004C6D73" w:rsidRDefault="004C6D73" w:rsidP="0013698F">
            <w:pPr>
              <w:pStyle w:val="TAL"/>
              <w:rPr>
                <w:ins w:id="43" w:author="Apple" w:date="2021-09-26T15:27:00Z"/>
                <w:rFonts w:asciiTheme="majorHAnsi" w:eastAsia="SimSun" w:hAnsiTheme="majorHAnsi" w:cstheme="majorHAnsi"/>
                <w:szCs w:val="18"/>
                <w:lang w:eastAsia="zh-CN"/>
              </w:rPr>
            </w:pPr>
            <w:ins w:id="44" w:author="Apple" w:date="2022-02-09T10:22:00Z">
              <w:r>
                <w:rPr>
                  <w:rFonts w:asciiTheme="majorHAnsi" w:eastAsia="SimSun" w:hAnsiTheme="majorHAnsi" w:cstheme="majorHAnsi"/>
                  <w:szCs w:val="18"/>
                  <w:lang w:eastAsia="zh-CN"/>
                </w:rPr>
                <w:t xml:space="preserve">Support of sSCell deactivation/activation </w:t>
              </w:r>
            </w:ins>
          </w:p>
        </w:tc>
        <w:tc>
          <w:tcPr>
            <w:tcW w:w="6371" w:type="dxa"/>
            <w:tcBorders>
              <w:top w:val="single" w:sz="4" w:space="0" w:color="auto"/>
              <w:left w:val="single" w:sz="4" w:space="0" w:color="auto"/>
              <w:bottom w:val="single" w:sz="4" w:space="0" w:color="auto"/>
              <w:right w:val="single" w:sz="4" w:space="0" w:color="auto"/>
            </w:tcBorders>
          </w:tcPr>
          <w:p w14:paraId="7975AA89" w14:textId="52E4E1E6" w:rsidR="004C6D73" w:rsidRDefault="004C6D73" w:rsidP="0013698F">
            <w:pPr>
              <w:pStyle w:val="ListParagraph"/>
              <w:autoSpaceDE w:val="0"/>
              <w:autoSpaceDN w:val="0"/>
              <w:adjustRightInd w:val="0"/>
              <w:snapToGrid w:val="0"/>
              <w:spacing w:afterLines="50" w:after="120"/>
              <w:ind w:leftChars="0" w:left="360" w:hanging="360"/>
              <w:contextualSpacing/>
              <w:jc w:val="both"/>
              <w:rPr>
                <w:ins w:id="45" w:author="Apple" w:date="2021-09-26T15:27:00Z"/>
                <w:rFonts w:asciiTheme="majorHAnsi" w:hAnsiTheme="majorHAnsi" w:cstheme="majorHAnsi"/>
                <w:sz w:val="18"/>
                <w:szCs w:val="18"/>
              </w:rPr>
            </w:pPr>
            <w:ins w:id="46" w:author="Apple" w:date="2022-02-09T10:22:00Z">
              <w:r>
                <w:rPr>
                  <w:rFonts w:asciiTheme="majorHAnsi" w:hAnsiTheme="majorHAnsi" w:cstheme="majorHAnsi"/>
                  <w:sz w:val="18"/>
                  <w:szCs w:val="18"/>
                </w:rPr>
                <w:t xml:space="preserve">Support of sSCell deactivation/activation when sSCell cross carrier scheduling to PCell/PSCell is configured </w:t>
              </w:r>
            </w:ins>
          </w:p>
        </w:tc>
        <w:tc>
          <w:tcPr>
            <w:tcW w:w="1277" w:type="dxa"/>
            <w:tcBorders>
              <w:top w:val="single" w:sz="4" w:space="0" w:color="auto"/>
              <w:left w:val="single" w:sz="4" w:space="0" w:color="auto"/>
              <w:bottom w:val="single" w:sz="4" w:space="0" w:color="auto"/>
              <w:right w:val="single" w:sz="4" w:space="0" w:color="auto"/>
            </w:tcBorders>
          </w:tcPr>
          <w:p w14:paraId="321C3C7C" w14:textId="73C76075" w:rsidR="004C6D73" w:rsidRDefault="004C6D73" w:rsidP="0013698F">
            <w:pPr>
              <w:pStyle w:val="TAL"/>
              <w:rPr>
                <w:ins w:id="47" w:author="Apple" w:date="2021-09-26T15:27:00Z"/>
                <w:rFonts w:asciiTheme="majorHAnsi" w:hAnsiTheme="majorHAnsi" w:cstheme="majorHAnsi"/>
                <w:szCs w:val="18"/>
              </w:rPr>
            </w:pPr>
            <w:ins w:id="48" w:author="Apple" w:date="2022-02-09T10:22:00Z">
              <w:r>
                <w:rPr>
                  <w:rFonts w:asciiTheme="majorHAnsi" w:hAnsiTheme="majorHAnsi" w:cstheme="majorHAnsi"/>
                  <w:szCs w:val="18"/>
                </w:rPr>
                <w:t>34-1/34-2</w:t>
              </w:r>
            </w:ins>
          </w:p>
        </w:tc>
        <w:tc>
          <w:tcPr>
            <w:tcW w:w="858" w:type="dxa"/>
            <w:tcBorders>
              <w:top w:val="single" w:sz="4" w:space="0" w:color="auto"/>
              <w:left w:val="single" w:sz="4" w:space="0" w:color="auto"/>
              <w:bottom w:val="single" w:sz="4" w:space="0" w:color="auto"/>
              <w:right w:val="single" w:sz="4" w:space="0" w:color="auto"/>
            </w:tcBorders>
          </w:tcPr>
          <w:p w14:paraId="00493E7D" w14:textId="37E7ED58" w:rsidR="004C6D73" w:rsidRDefault="004C6D73" w:rsidP="0013698F">
            <w:pPr>
              <w:pStyle w:val="TAL"/>
              <w:rPr>
                <w:ins w:id="49" w:author="Apple" w:date="2021-09-26T15:27:00Z"/>
                <w:rFonts w:asciiTheme="majorHAnsi" w:eastAsia="SimSun" w:hAnsiTheme="majorHAnsi" w:cstheme="majorHAnsi"/>
                <w:szCs w:val="18"/>
                <w:lang w:eastAsia="zh-CN"/>
              </w:rPr>
            </w:pPr>
            <w:ins w:id="50" w:author="Apple" w:date="2022-02-09T10:22: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14EEE1EF" w14:textId="43738C16" w:rsidR="004C6D73" w:rsidRDefault="004C6D73" w:rsidP="0013698F">
            <w:pPr>
              <w:pStyle w:val="TAL"/>
              <w:rPr>
                <w:ins w:id="51" w:author="Apple" w:date="2021-09-26T15:27:00Z"/>
                <w:rFonts w:asciiTheme="majorHAnsi" w:hAnsiTheme="majorHAnsi" w:cstheme="majorHAnsi"/>
                <w:szCs w:val="18"/>
                <w:lang w:eastAsia="ja-JP"/>
              </w:rPr>
            </w:pPr>
            <w:ins w:id="52" w:author="Apple" w:date="2022-02-09T10:22: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B5E3ADC" w14:textId="77777777" w:rsidR="004C6D73" w:rsidRDefault="004C6D73" w:rsidP="0013698F">
            <w:pPr>
              <w:pStyle w:val="TAL"/>
              <w:rPr>
                <w:ins w:id="53" w:author="Apple" w:date="2021-09-26T15:27: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904D222" w14:textId="62EA2358" w:rsidR="004C6D73" w:rsidRDefault="004C6D73" w:rsidP="0013698F">
            <w:pPr>
              <w:pStyle w:val="TAL"/>
              <w:rPr>
                <w:ins w:id="54" w:author="Apple" w:date="2021-09-26T15:27:00Z"/>
                <w:rFonts w:asciiTheme="majorHAnsi" w:hAnsiTheme="majorHAnsi" w:cstheme="majorHAnsi"/>
                <w:szCs w:val="18"/>
                <w:lang w:eastAsia="ja-JP"/>
              </w:rPr>
            </w:pPr>
            <w:ins w:id="55" w:author="Apple" w:date="2022-02-09T10:22:00Z">
              <w:r>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28FE47F5" w14:textId="780A642C" w:rsidR="004C6D73" w:rsidRDefault="004C6D73" w:rsidP="0013698F">
            <w:pPr>
              <w:pStyle w:val="TAL"/>
              <w:rPr>
                <w:ins w:id="56" w:author="Apple" w:date="2021-09-26T15:27:00Z"/>
                <w:rFonts w:asciiTheme="majorHAnsi" w:hAnsiTheme="majorHAnsi" w:cstheme="majorHAnsi"/>
                <w:szCs w:val="18"/>
              </w:rPr>
            </w:pPr>
            <w:ins w:id="57" w:author="Apple" w:date="2022-02-09T10:22:00Z">
              <w:r>
                <w:rPr>
                  <w:rFonts w:asciiTheme="majorHAnsi" w:hAnsiTheme="majorHAnsi" w:cstheme="majorHAnsi"/>
                  <w:szCs w:val="18"/>
                </w:rPr>
                <w:t>N</w:t>
              </w:r>
            </w:ins>
          </w:p>
        </w:tc>
        <w:tc>
          <w:tcPr>
            <w:tcW w:w="993" w:type="dxa"/>
            <w:tcBorders>
              <w:top w:val="single" w:sz="4" w:space="0" w:color="auto"/>
              <w:left w:val="single" w:sz="4" w:space="0" w:color="auto"/>
              <w:bottom w:val="single" w:sz="4" w:space="0" w:color="auto"/>
              <w:right w:val="single" w:sz="4" w:space="0" w:color="auto"/>
            </w:tcBorders>
          </w:tcPr>
          <w:p w14:paraId="3E1B412B" w14:textId="610C8733" w:rsidR="004C6D73" w:rsidRDefault="004C6D73" w:rsidP="0013698F">
            <w:pPr>
              <w:pStyle w:val="TAL"/>
              <w:rPr>
                <w:ins w:id="58" w:author="Apple" w:date="2021-09-26T15:27:00Z"/>
                <w:rFonts w:asciiTheme="majorHAnsi" w:hAnsiTheme="majorHAnsi" w:cstheme="majorHAnsi"/>
                <w:szCs w:val="18"/>
              </w:rPr>
            </w:pPr>
            <w:ins w:id="59" w:author="Apple" w:date="2022-02-09T10:22:00Z">
              <w:r>
                <w:rPr>
                  <w:rFonts w:asciiTheme="majorHAnsi" w:hAnsiTheme="majorHAnsi" w:cstheme="majorHAnsi"/>
                  <w:szCs w:val="18"/>
                </w:rPr>
                <w:t>N</w:t>
              </w:r>
            </w:ins>
          </w:p>
        </w:tc>
        <w:tc>
          <w:tcPr>
            <w:tcW w:w="989" w:type="dxa"/>
            <w:tcBorders>
              <w:top w:val="single" w:sz="4" w:space="0" w:color="auto"/>
              <w:left w:val="single" w:sz="4" w:space="0" w:color="auto"/>
              <w:bottom w:val="single" w:sz="4" w:space="0" w:color="auto"/>
              <w:right w:val="single" w:sz="4" w:space="0" w:color="auto"/>
            </w:tcBorders>
          </w:tcPr>
          <w:p w14:paraId="369FED2E" w14:textId="77777777" w:rsidR="004C6D73" w:rsidRDefault="004C6D73" w:rsidP="0013698F">
            <w:pPr>
              <w:pStyle w:val="TAL"/>
              <w:rPr>
                <w:ins w:id="60" w:author="Apple" w:date="2021-09-26T15:27: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05AE065" w14:textId="2F78D412" w:rsidR="004C6D73" w:rsidRDefault="004C6D73" w:rsidP="0013698F">
            <w:pPr>
              <w:pStyle w:val="TAL"/>
              <w:rPr>
                <w:ins w:id="61" w:author="Apple" w:date="2021-09-26T15:27: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95F3EA3" w14:textId="63BAF89E" w:rsidR="004C6D73" w:rsidRDefault="004C6D73" w:rsidP="0013698F">
            <w:pPr>
              <w:pStyle w:val="TAL"/>
              <w:rPr>
                <w:ins w:id="62" w:author="Apple" w:date="2021-09-26T15:27:00Z"/>
                <w:rFonts w:asciiTheme="majorHAnsi" w:hAnsiTheme="majorHAnsi" w:cstheme="majorHAnsi"/>
                <w:szCs w:val="18"/>
                <w:lang w:eastAsia="ja-JP"/>
              </w:rPr>
            </w:pPr>
            <w:ins w:id="63" w:author="Apple" w:date="2022-02-09T10:22:00Z">
              <w:r>
                <w:rPr>
                  <w:rFonts w:asciiTheme="majorHAnsi" w:hAnsiTheme="majorHAnsi" w:cstheme="majorHAnsi"/>
                  <w:szCs w:val="18"/>
                  <w:lang w:eastAsia="ja-JP"/>
                </w:rPr>
                <w:t>Optional with capability signalling</w:t>
              </w:r>
            </w:ins>
          </w:p>
        </w:tc>
      </w:tr>
      <w:tr w:rsidR="004C6D73" w14:paraId="210892DF" w14:textId="77777777" w:rsidTr="00EC73A0">
        <w:trPr>
          <w:trHeight w:val="20"/>
          <w:ins w:id="64" w:author="Apple" w:date="2021-10-30T11:11:00Z"/>
        </w:trPr>
        <w:tc>
          <w:tcPr>
            <w:tcW w:w="1130" w:type="dxa"/>
            <w:tcBorders>
              <w:top w:val="single" w:sz="4" w:space="0" w:color="auto"/>
              <w:left w:val="single" w:sz="4" w:space="0" w:color="auto"/>
              <w:bottom w:val="single" w:sz="4" w:space="0" w:color="auto"/>
              <w:right w:val="single" w:sz="4" w:space="0" w:color="auto"/>
            </w:tcBorders>
          </w:tcPr>
          <w:p w14:paraId="02E0E15C" w14:textId="4471A000" w:rsidR="004C6D73" w:rsidRDefault="004C6D73" w:rsidP="0013698F">
            <w:pPr>
              <w:pStyle w:val="TAL"/>
              <w:rPr>
                <w:ins w:id="65" w:author="Apple" w:date="2021-10-30T11:11:00Z"/>
                <w:rFonts w:asciiTheme="majorHAnsi" w:hAnsiTheme="majorHAnsi" w:cstheme="majorHAnsi"/>
                <w:szCs w:val="18"/>
                <w:lang w:eastAsia="ja-JP"/>
              </w:rPr>
            </w:pPr>
            <w:ins w:id="66" w:author="Apple" w:date="2022-02-09T10:22:00Z">
              <w:r>
                <w:rPr>
                  <w:rFonts w:asciiTheme="majorHAnsi" w:hAnsiTheme="majorHAnsi" w:cstheme="majorHAnsi"/>
                  <w:szCs w:val="18"/>
                  <w:lang w:eastAsia="ja-JP"/>
                </w:rPr>
                <w:t>34. NR-DSS</w:t>
              </w:r>
            </w:ins>
          </w:p>
        </w:tc>
        <w:tc>
          <w:tcPr>
            <w:tcW w:w="710" w:type="dxa"/>
            <w:tcBorders>
              <w:top w:val="single" w:sz="4" w:space="0" w:color="auto"/>
              <w:left w:val="single" w:sz="4" w:space="0" w:color="auto"/>
              <w:bottom w:val="single" w:sz="4" w:space="0" w:color="auto"/>
              <w:right w:val="single" w:sz="4" w:space="0" w:color="auto"/>
            </w:tcBorders>
          </w:tcPr>
          <w:p w14:paraId="08324657" w14:textId="73528705" w:rsidR="004C6D73" w:rsidRDefault="004C6D73" w:rsidP="0013698F">
            <w:pPr>
              <w:pStyle w:val="TAL"/>
              <w:rPr>
                <w:ins w:id="67" w:author="Apple" w:date="2021-10-30T11:11:00Z"/>
                <w:rFonts w:asciiTheme="majorHAnsi" w:hAnsiTheme="majorHAnsi" w:cstheme="majorHAnsi"/>
                <w:szCs w:val="18"/>
                <w:lang w:eastAsia="ja-JP"/>
              </w:rPr>
            </w:pPr>
            <w:ins w:id="68" w:author="Apple" w:date="2022-02-09T10:22:00Z">
              <w:r>
                <w:rPr>
                  <w:rFonts w:asciiTheme="majorHAnsi" w:hAnsiTheme="majorHAnsi" w:cstheme="majorHAnsi"/>
                  <w:szCs w:val="18"/>
                  <w:lang w:eastAsia="ja-JP"/>
                </w:rPr>
                <w:t>34-</w:t>
              </w:r>
            </w:ins>
            <w:ins w:id="69" w:author="Apple" w:date="2022-02-09T10:23:00Z">
              <w:r w:rsidR="00E74582">
                <w:rPr>
                  <w:rFonts w:asciiTheme="majorHAnsi" w:hAnsiTheme="majorHAnsi" w:cstheme="majorHAnsi"/>
                  <w:szCs w:val="18"/>
                  <w:lang w:eastAsia="ja-JP"/>
                </w:rPr>
                <w:t>4</w:t>
              </w:r>
            </w:ins>
          </w:p>
        </w:tc>
        <w:tc>
          <w:tcPr>
            <w:tcW w:w="1559" w:type="dxa"/>
            <w:tcBorders>
              <w:top w:val="single" w:sz="4" w:space="0" w:color="auto"/>
              <w:left w:val="single" w:sz="4" w:space="0" w:color="auto"/>
              <w:bottom w:val="single" w:sz="4" w:space="0" w:color="auto"/>
              <w:right w:val="single" w:sz="4" w:space="0" w:color="auto"/>
            </w:tcBorders>
          </w:tcPr>
          <w:p w14:paraId="0BC128C4" w14:textId="0F6542DD" w:rsidR="004C6D73" w:rsidRDefault="004C6D73" w:rsidP="0013698F">
            <w:pPr>
              <w:pStyle w:val="TAL"/>
              <w:rPr>
                <w:ins w:id="70" w:author="Apple" w:date="2021-10-30T11:11:00Z"/>
                <w:rFonts w:asciiTheme="majorHAnsi" w:eastAsia="SimSun" w:hAnsiTheme="majorHAnsi" w:cstheme="majorHAnsi"/>
                <w:szCs w:val="18"/>
                <w:lang w:eastAsia="zh-CN"/>
              </w:rPr>
            </w:pPr>
            <w:ins w:id="71" w:author="Apple" w:date="2022-02-09T10:22:00Z">
              <w:r>
                <w:rPr>
                  <w:rFonts w:asciiTheme="majorHAnsi" w:eastAsia="SimSun" w:hAnsiTheme="majorHAnsi" w:cstheme="majorHAnsi"/>
                  <w:szCs w:val="18"/>
                  <w:lang w:eastAsia="zh-CN"/>
                </w:rPr>
                <w:t xml:space="preserve">Support of sSCell dormancy </w:t>
              </w:r>
            </w:ins>
          </w:p>
        </w:tc>
        <w:tc>
          <w:tcPr>
            <w:tcW w:w="6371" w:type="dxa"/>
            <w:tcBorders>
              <w:top w:val="single" w:sz="4" w:space="0" w:color="auto"/>
              <w:left w:val="single" w:sz="4" w:space="0" w:color="auto"/>
              <w:bottom w:val="single" w:sz="4" w:space="0" w:color="auto"/>
              <w:right w:val="single" w:sz="4" w:space="0" w:color="auto"/>
            </w:tcBorders>
          </w:tcPr>
          <w:p w14:paraId="0C45914F" w14:textId="5C8BBAF8" w:rsidR="004C6D73" w:rsidRDefault="004C6D73" w:rsidP="0013698F">
            <w:pPr>
              <w:pStyle w:val="ListParagraph"/>
              <w:autoSpaceDE w:val="0"/>
              <w:autoSpaceDN w:val="0"/>
              <w:adjustRightInd w:val="0"/>
              <w:snapToGrid w:val="0"/>
              <w:spacing w:afterLines="50" w:after="120"/>
              <w:ind w:leftChars="0" w:left="360" w:hanging="360"/>
              <w:contextualSpacing/>
              <w:jc w:val="both"/>
              <w:rPr>
                <w:ins w:id="72" w:author="Apple" w:date="2021-10-30T11:11:00Z"/>
                <w:rFonts w:asciiTheme="majorHAnsi" w:hAnsiTheme="majorHAnsi" w:cstheme="majorHAnsi"/>
                <w:sz w:val="18"/>
                <w:szCs w:val="18"/>
              </w:rPr>
            </w:pPr>
            <w:ins w:id="73" w:author="Apple" w:date="2022-02-09T10:22:00Z">
              <w:r>
                <w:rPr>
                  <w:rFonts w:asciiTheme="majorHAnsi" w:hAnsiTheme="majorHAnsi" w:cstheme="majorHAnsi"/>
                  <w:sz w:val="18"/>
                  <w:szCs w:val="18"/>
                </w:rPr>
                <w:t xml:space="preserve">Support of sSCell dormancy when sSCell cross carrier scheduling to PCell/PSCell is configured </w:t>
              </w:r>
            </w:ins>
          </w:p>
        </w:tc>
        <w:tc>
          <w:tcPr>
            <w:tcW w:w="1277" w:type="dxa"/>
            <w:tcBorders>
              <w:top w:val="single" w:sz="4" w:space="0" w:color="auto"/>
              <w:left w:val="single" w:sz="4" w:space="0" w:color="auto"/>
              <w:bottom w:val="single" w:sz="4" w:space="0" w:color="auto"/>
              <w:right w:val="single" w:sz="4" w:space="0" w:color="auto"/>
            </w:tcBorders>
          </w:tcPr>
          <w:p w14:paraId="63E42B10" w14:textId="03A6430A" w:rsidR="004C6D73" w:rsidRDefault="004C6D73" w:rsidP="0013698F">
            <w:pPr>
              <w:pStyle w:val="TAL"/>
              <w:rPr>
                <w:ins w:id="74" w:author="Apple" w:date="2021-10-30T11:11:00Z"/>
                <w:rFonts w:asciiTheme="majorHAnsi" w:hAnsiTheme="majorHAnsi" w:cstheme="majorHAnsi"/>
                <w:szCs w:val="18"/>
              </w:rPr>
            </w:pPr>
            <w:ins w:id="75" w:author="Apple" w:date="2022-02-09T10:22:00Z">
              <w:r>
                <w:rPr>
                  <w:rFonts w:asciiTheme="majorHAnsi" w:hAnsiTheme="majorHAnsi" w:cstheme="majorHAnsi"/>
                  <w:szCs w:val="18"/>
                </w:rPr>
                <w:t>34-1/34-2</w:t>
              </w:r>
            </w:ins>
          </w:p>
        </w:tc>
        <w:tc>
          <w:tcPr>
            <w:tcW w:w="858" w:type="dxa"/>
            <w:tcBorders>
              <w:top w:val="single" w:sz="4" w:space="0" w:color="auto"/>
              <w:left w:val="single" w:sz="4" w:space="0" w:color="auto"/>
              <w:bottom w:val="single" w:sz="4" w:space="0" w:color="auto"/>
              <w:right w:val="single" w:sz="4" w:space="0" w:color="auto"/>
            </w:tcBorders>
          </w:tcPr>
          <w:p w14:paraId="4354F3EC" w14:textId="24F56409" w:rsidR="004C6D73" w:rsidRDefault="004C6D73" w:rsidP="0013698F">
            <w:pPr>
              <w:pStyle w:val="TAL"/>
              <w:rPr>
                <w:ins w:id="76" w:author="Apple" w:date="2021-10-30T11:11:00Z"/>
                <w:rFonts w:asciiTheme="majorHAnsi" w:eastAsia="SimSun" w:hAnsiTheme="majorHAnsi" w:cstheme="majorHAnsi"/>
                <w:szCs w:val="18"/>
                <w:lang w:eastAsia="zh-CN"/>
              </w:rPr>
            </w:pPr>
            <w:ins w:id="77" w:author="Apple" w:date="2022-02-09T10:22: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2D1E7D9A" w14:textId="535430FC" w:rsidR="004C6D73" w:rsidRDefault="004C6D73" w:rsidP="0013698F">
            <w:pPr>
              <w:pStyle w:val="TAL"/>
              <w:rPr>
                <w:ins w:id="78" w:author="Apple" w:date="2021-10-30T11:11:00Z"/>
                <w:rFonts w:asciiTheme="majorHAnsi" w:hAnsiTheme="majorHAnsi" w:cstheme="majorHAnsi"/>
                <w:szCs w:val="18"/>
                <w:lang w:eastAsia="ja-JP"/>
              </w:rPr>
            </w:pPr>
            <w:ins w:id="79" w:author="Apple" w:date="2022-02-09T10:22: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05C540C2" w14:textId="77777777" w:rsidR="004C6D73" w:rsidRDefault="004C6D73" w:rsidP="0013698F">
            <w:pPr>
              <w:pStyle w:val="TAL"/>
              <w:rPr>
                <w:ins w:id="80" w:author="Apple" w:date="2021-10-30T11:11: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B5214B6" w14:textId="665BC95B" w:rsidR="004C6D73" w:rsidRDefault="004C6D73" w:rsidP="0013698F">
            <w:pPr>
              <w:pStyle w:val="TAL"/>
              <w:rPr>
                <w:ins w:id="81" w:author="Apple" w:date="2021-10-30T11:11:00Z"/>
                <w:rFonts w:asciiTheme="majorHAnsi" w:hAnsiTheme="majorHAnsi" w:cstheme="majorHAnsi"/>
                <w:szCs w:val="18"/>
                <w:lang w:eastAsia="ja-JP"/>
              </w:rPr>
            </w:pPr>
            <w:ins w:id="82" w:author="Apple" w:date="2022-02-09T10:22:00Z">
              <w:r>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16F179D7" w14:textId="7E6C3B07" w:rsidR="004C6D73" w:rsidRDefault="004C6D73" w:rsidP="0013698F">
            <w:pPr>
              <w:pStyle w:val="TAL"/>
              <w:rPr>
                <w:ins w:id="83" w:author="Apple" w:date="2021-10-30T11:11:00Z"/>
                <w:rFonts w:asciiTheme="majorHAnsi" w:hAnsiTheme="majorHAnsi" w:cstheme="majorHAnsi"/>
                <w:szCs w:val="18"/>
              </w:rPr>
            </w:pPr>
            <w:ins w:id="84" w:author="Apple" w:date="2022-02-09T10:22:00Z">
              <w:r>
                <w:rPr>
                  <w:rFonts w:asciiTheme="majorHAnsi" w:hAnsiTheme="majorHAnsi" w:cstheme="majorHAnsi"/>
                  <w:szCs w:val="18"/>
                </w:rPr>
                <w:t>N</w:t>
              </w:r>
            </w:ins>
          </w:p>
        </w:tc>
        <w:tc>
          <w:tcPr>
            <w:tcW w:w="993" w:type="dxa"/>
            <w:tcBorders>
              <w:top w:val="single" w:sz="4" w:space="0" w:color="auto"/>
              <w:left w:val="single" w:sz="4" w:space="0" w:color="auto"/>
              <w:bottom w:val="single" w:sz="4" w:space="0" w:color="auto"/>
              <w:right w:val="single" w:sz="4" w:space="0" w:color="auto"/>
            </w:tcBorders>
          </w:tcPr>
          <w:p w14:paraId="48DBD9FD" w14:textId="353618E4" w:rsidR="004C6D73" w:rsidRDefault="004C6D73" w:rsidP="0013698F">
            <w:pPr>
              <w:pStyle w:val="TAL"/>
              <w:rPr>
                <w:ins w:id="85" w:author="Apple" w:date="2021-10-30T11:11:00Z"/>
                <w:rFonts w:asciiTheme="majorHAnsi" w:hAnsiTheme="majorHAnsi" w:cstheme="majorHAnsi"/>
                <w:szCs w:val="18"/>
              </w:rPr>
            </w:pPr>
            <w:ins w:id="86" w:author="Apple" w:date="2022-02-09T10:22:00Z">
              <w:r>
                <w:rPr>
                  <w:rFonts w:asciiTheme="majorHAnsi" w:hAnsiTheme="majorHAnsi" w:cstheme="majorHAnsi"/>
                  <w:szCs w:val="18"/>
                </w:rPr>
                <w:t>N</w:t>
              </w:r>
            </w:ins>
          </w:p>
        </w:tc>
        <w:tc>
          <w:tcPr>
            <w:tcW w:w="989" w:type="dxa"/>
            <w:tcBorders>
              <w:top w:val="single" w:sz="4" w:space="0" w:color="auto"/>
              <w:left w:val="single" w:sz="4" w:space="0" w:color="auto"/>
              <w:bottom w:val="single" w:sz="4" w:space="0" w:color="auto"/>
              <w:right w:val="single" w:sz="4" w:space="0" w:color="auto"/>
            </w:tcBorders>
          </w:tcPr>
          <w:p w14:paraId="3546912F" w14:textId="77777777" w:rsidR="004C6D73" w:rsidRDefault="004C6D73" w:rsidP="0013698F">
            <w:pPr>
              <w:pStyle w:val="TAL"/>
              <w:rPr>
                <w:ins w:id="87" w:author="Apple" w:date="2021-10-30T11:11: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F3C7C7B" w14:textId="7765C295" w:rsidR="004C6D73" w:rsidRDefault="004C6D73" w:rsidP="0013698F">
            <w:pPr>
              <w:pStyle w:val="TAL"/>
              <w:rPr>
                <w:ins w:id="88" w:author="Apple" w:date="2021-10-30T11:11: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E8074AA" w14:textId="301022D5" w:rsidR="004C6D73" w:rsidRDefault="004C6D73" w:rsidP="0013698F">
            <w:pPr>
              <w:pStyle w:val="TAL"/>
              <w:rPr>
                <w:ins w:id="89" w:author="Apple" w:date="2021-10-30T11:11:00Z"/>
                <w:rFonts w:asciiTheme="majorHAnsi" w:hAnsiTheme="majorHAnsi" w:cstheme="majorHAnsi"/>
                <w:szCs w:val="18"/>
                <w:lang w:eastAsia="ja-JP"/>
              </w:rPr>
            </w:pPr>
            <w:ins w:id="90" w:author="Apple" w:date="2022-02-09T10:22:00Z">
              <w:r>
                <w:rPr>
                  <w:rFonts w:asciiTheme="majorHAnsi" w:hAnsiTheme="majorHAnsi" w:cstheme="majorHAnsi"/>
                  <w:szCs w:val="18"/>
                  <w:lang w:eastAsia="ja-JP"/>
                </w:rPr>
                <w:t>Optional with capability signalling</w:t>
              </w:r>
            </w:ins>
          </w:p>
        </w:tc>
      </w:tr>
    </w:tbl>
    <w:p w14:paraId="35A3AFA8" w14:textId="70AE1C54" w:rsidR="0060021C" w:rsidRDefault="0060021C" w:rsidP="0060021C">
      <w:pPr>
        <w:rPr>
          <w:rFonts w:eastAsia="MS Mincho"/>
          <w:sz w:val="22"/>
        </w:rPr>
      </w:pPr>
    </w:p>
    <w:sectPr w:rsidR="0060021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57B8C" w14:textId="77777777" w:rsidR="00E621D3" w:rsidRDefault="00E621D3">
      <w:r>
        <w:separator/>
      </w:r>
    </w:p>
  </w:endnote>
  <w:endnote w:type="continuationSeparator" w:id="0">
    <w:p w14:paraId="5DD3664E" w14:textId="77777777" w:rsidR="00E621D3" w:rsidRDefault="00E621D3">
      <w:r>
        <w:continuationSeparator/>
      </w:r>
    </w:p>
  </w:endnote>
  <w:endnote w:type="continuationNotice" w:id="1">
    <w:p w14:paraId="70B411A5" w14:textId="77777777" w:rsidR="00E621D3" w:rsidRDefault="00E621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panose1 w:val="0200050000000000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D9AE4" w14:textId="77777777" w:rsidR="00E621D3" w:rsidRDefault="00E621D3">
      <w:r>
        <w:separator/>
      </w:r>
    </w:p>
  </w:footnote>
  <w:footnote w:type="continuationSeparator" w:id="0">
    <w:p w14:paraId="537FE9C5" w14:textId="77777777" w:rsidR="00E621D3" w:rsidRDefault="00E621D3">
      <w:r>
        <w:continuationSeparator/>
      </w:r>
    </w:p>
  </w:footnote>
  <w:footnote w:type="continuationNotice" w:id="1">
    <w:p w14:paraId="1B63C08E" w14:textId="77777777" w:rsidR="00E621D3" w:rsidRDefault="00E621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32F45C9"/>
    <w:multiLevelType w:val="multilevel"/>
    <w:tmpl w:val="D3CCE340"/>
    <w:lvl w:ilvl="0">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046833DA"/>
    <w:multiLevelType w:val="hybridMultilevel"/>
    <w:tmpl w:val="BA4A3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C9E0E52"/>
    <w:multiLevelType w:val="hybridMultilevel"/>
    <w:tmpl w:val="1E54F308"/>
    <w:lvl w:ilvl="0" w:tplc="83C49CB4">
      <w:start w:val="34"/>
      <w:numFmt w:val="decimal"/>
      <w:lvlText w:val="%1."/>
      <w:lvlJc w:val="left"/>
      <w:pPr>
        <w:ind w:left="800" w:hanging="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BA04968"/>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8"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5" w15:restartNumberingAfterBreak="0">
    <w:nsid w:val="3CAF45EB"/>
    <w:multiLevelType w:val="hybridMultilevel"/>
    <w:tmpl w:val="FCD29254"/>
    <w:lvl w:ilvl="0" w:tplc="D726901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2DE4610"/>
    <w:multiLevelType w:val="hybridMultilevel"/>
    <w:tmpl w:val="25A46DEE"/>
    <w:lvl w:ilvl="0" w:tplc="762AC1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4"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9902762"/>
    <w:multiLevelType w:val="hybridMultilevel"/>
    <w:tmpl w:val="12E89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37A7B2E"/>
    <w:multiLevelType w:val="hybridMultilevel"/>
    <w:tmpl w:val="BA8ACD5C"/>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2"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40"/>
  </w:num>
  <w:num w:numId="2">
    <w:abstractNumId w:val="19"/>
  </w:num>
  <w:num w:numId="3">
    <w:abstractNumId w:val="44"/>
  </w:num>
  <w:num w:numId="4">
    <w:abstractNumId w:val="7"/>
  </w:num>
  <w:num w:numId="5">
    <w:abstractNumId w:val="12"/>
  </w:num>
  <w:num w:numId="6">
    <w:abstractNumId w:val="22"/>
  </w:num>
  <w:num w:numId="7">
    <w:abstractNumId w:val="38"/>
  </w:num>
  <w:num w:numId="8">
    <w:abstractNumId w:val="28"/>
  </w:num>
  <w:num w:numId="9">
    <w:abstractNumId w:val="27"/>
  </w:num>
  <w:num w:numId="10">
    <w:abstractNumId w:val="16"/>
  </w:num>
  <w:num w:numId="11">
    <w:abstractNumId w:val="25"/>
  </w:num>
  <w:num w:numId="12">
    <w:abstractNumId w:val="11"/>
  </w:num>
  <w:num w:numId="13">
    <w:abstractNumId w:val="29"/>
  </w:num>
  <w:num w:numId="14">
    <w:abstractNumId w:val="26"/>
  </w:num>
  <w:num w:numId="15">
    <w:abstractNumId w:val="34"/>
  </w:num>
  <w:num w:numId="16">
    <w:abstractNumId w:val="4"/>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8"/>
  </w:num>
  <w:num w:numId="40">
    <w:abstractNumId w:val="15"/>
  </w:num>
  <w:num w:numId="41">
    <w:abstractNumId w:val="10"/>
  </w:num>
  <w:num w:numId="42">
    <w:abstractNumId w:val="1"/>
  </w:num>
  <w:num w:numId="43">
    <w:abstractNumId w:val="36"/>
  </w:num>
  <w:num w:numId="44">
    <w:abstractNumId w:val="2"/>
  </w:num>
  <w:num w:numId="45">
    <w:abstractNumId w:val="35"/>
  </w:num>
  <w:num w:numId="46">
    <w:abstractNumId w:val="6"/>
  </w:num>
  <w:num w:numId="47">
    <w:abstractNumId w:val="39"/>
  </w:num>
  <w:num w:numId="48">
    <w:abstractNumId w:val="31"/>
  </w:num>
  <w:num w:numId="49">
    <w:abstractNumId w:val="14"/>
  </w:num>
  <w:num w:numId="50">
    <w:abstractNumId w:val="3"/>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752"/>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2B7"/>
    <w:rsid w:val="00075498"/>
    <w:rsid w:val="0007585B"/>
    <w:rsid w:val="00075C47"/>
    <w:rsid w:val="00075C87"/>
    <w:rsid w:val="00075DC0"/>
    <w:rsid w:val="0007603A"/>
    <w:rsid w:val="000761E9"/>
    <w:rsid w:val="000766A3"/>
    <w:rsid w:val="0007674F"/>
    <w:rsid w:val="00076A35"/>
    <w:rsid w:val="00076B47"/>
    <w:rsid w:val="00076F55"/>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BC9"/>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822"/>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EFF"/>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1C87"/>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1A"/>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5C9"/>
    <w:rsid w:val="00102A44"/>
    <w:rsid w:val="00102AB0"/>
    <w:rsid w:val="00102DC7"/>
    <w:rsid w:val="00102DE4"/>
    <w:rsid w:val="00102EFF"/>
    <w:rsid w:val="00103103"/>
    <w:rsid w:val="00103195"/>
    <w:rsid w:val="001038FC"/>
    <w:rsid w:val="00103BE0"/>
    <w:rsid w:val="00103D0C"/>
    <w:rsid w:val="00103D3A"/>
    <w:rsid w:val="001041A3"/>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C51"/>
    <w:rsid w:val="00126F12"/>
    <w:rsid w:val="0012721B"/>
    <w:rsid w:val="0012727B"/>
    <w:rsid w:val="0012739A"/>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6AD"/>
    <w:rsid w:val="0013496C"/>
    <w:rsid w:val="001353C2"/>
    <w:rsid w:val="001359E4"/>
    <w:rsid w:val="00135B02"/>
    <w:rsid w:val="00135E98"/>
    <w:rsid w:val="00135F39"/>
    <w:rsid w:val="00136322"/>
    <w:rsid w:val="00136378"/>
    <w:rsid w:val="00136640"/>
    <w:rsid w:val="0013698F"/>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85A"/>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91F"/>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A45"/>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732"/>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05B"/>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1FC"/>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5DBD"/>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B6F"/>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7F0"/>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57EFB"/>
    <w:rsid w:val="00260195"/>
    <w:rsid w:val="002602CE"/>
    <w:rsid w:val="002603EF"/>
    <w:rsid w:val="0026061B"/>
    <w:rsid w:val="002606B3"/>
    <w:rsid w:val="002609C0"/>
    <w:rsid w:val="002609EE"/>
    <w:rsid w:val="00260D10"/>
    <w:rsid w:val="00261073"/>
    <w:rsid w:val="00261409"/>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72C"/>
    <w:rsid w:val="0028682C"/>
    <w:rsid w:val="002869D0"/>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41D"/>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807"/>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437"/>
    <w:rsid w:val="0031179F"/>
    <w:rsid w:val="00312093"/>
    <w:rsid w:val="003120F5"/>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B82"/>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A3A"/>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0F28"/>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A6"/>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5B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C7DC7"/>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650"/>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931"/>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7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89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975"/>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612"/>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2ECE"/>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666"/>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713"/>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6F80"/>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4E3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7B3"/>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ECC"/>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92B"/>
    <w:rsid w:val="00662A63"/>
    <w:rsid w:val="00662D2C"/>
    <w:rsid w:val="00663044"/>
    <w:rsid w:val="00663296"/>
    <w:rsid w:val="00663A44"/>
    <w:rsid w:val="00663C0F"/>
    <w:rsid w:val="006642F9"/>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27"/>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6F"/>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19C"/>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939"/>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2DB"/>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6FFB"/>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0EC5"/>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1F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43D"/>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B72"/>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392"/>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525"/>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A4"/>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5FF"/>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866"/>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2A0"/>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29E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E1"/>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7B3"/>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135"/>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793"/>
    <w:rsid w:val="008F7818"/>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11B"/>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08E"/>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869"/>
    <w:rsid w:val="00927BBF"/>
    <w:rsid w:val="00927CB3"/>
    <w:rsid w:val="00927D48"/>
    <w:rsid w:val="00927E09"/>
    <w:rsid w:val="00927F75"/>
    <w:rsid w:val="0093057F"/>
    <w:rsid w:val="00930AFA"/>
    <w:rsid w:val="0093173B"/>
    <w:rsid w:val="00932047"/>
    <w:rsid w:val="0093204B"/>
    <w:rsid w:val="0093234A"/>
    <w:rsid w:val="0093235F"/>
    <w:rsid w:val="0093256F"/>
    <w:rsid w:val="00932658"/>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9E0"/>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CF"/>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7D1"/>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229"/>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2EDA"/>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C90"/>
    <w:rsid w:val="00A00D6C"/>
    <w:rsid w:val="00A00F29"/>
    <w:rsid w:val="00A0105D"/>
    <w:rsid w:val="00A01A07"/>
    <w:rsid w:val="00A01AE4"/>
    <w:rsid w:val="00A01AF7"/>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1D"/>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447"/>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4A1"/>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4CD"/>
    <w:rsid w:val="00A667AC"/>
    <w:rsid w:val="00A66929"/>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004"/>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8F"/>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D1E"/>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360"/>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608"/>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8F8"/>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ABA"/>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0BD"/>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2C5D"/>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ECB"/>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4F2F"/>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949"/>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916"/>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967"/>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AE"/>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2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970"/>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A32"/>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7FE"/>
    <w:rsid w:val="00E54A05"/>
    <w:rsid w:val="00E54A2C"/>
    <w:rsid w:val="00E54DFA"/>
    <w:rsid w:val="00E54EB8"/>
    <w:rsid w:val="00E55A67"/>
    <w:rsid w:val="00E55E30"/>
    <w:rsid w:val="00E55EE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1D3"/>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CE3"/>
    <w:rsid w:val="00E72EA1"/>
    <w:rsid w:val="00E7385D"/>
    <w:rsid w:val="00E739E3"/>
    <w:rsid w:val="00E73C6D"/>
    <w:rsid w:val="00E74366"/>
    <w:rsid w:val="00E74582"/>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A93"/>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B3A"/>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CFA"/>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E9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AED"/>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012"/>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896"/>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321"/>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1F8D"/>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Normal"/>
    <w:rsid w:val="00D85970"/>
    <w:pPr>
      <w:tabs>
        <w:tab w:val="left" w:pos="1701"/>
        <w:tab w:val="right" w:pos="9639"/>
      </w:tabs>
      <w:spacing w:after="240"/>
    </w:pPr>
    <w:rPr>
      <w:rFonts w:eastAsia="Times New Roman"/>
      <w:b/>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ADC5C61-0F50-2C4E-BACE-F9CA28930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Pages>
  <Words>1256</Words>
  <Characters>7160</Characters>
  <Application>Microsoft Office Word</Application>
  <DocSecurity>0</DocSecurity>
  <Lines>59</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142</cp:revision>
  <cp:lastPrinted>2017-08-09T04:40:00Z</cp:lastPrinted>
  <dcterms:created xsi:type="dcterms:W3CDTF">2021-09-10T21:12:00Z</dcterms:created>
  <dcterms:modified xsi:type="dcterms:W3CDTF">2022-02-11T01:03:00Z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